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5904"/>
        <w:gridCol w:w="3136"/>
      </w:tblGrid>
      <w:tr w:rsidR="007551CE" w:rsidRPr="00A90CF9" w14:paraId="16552942" w14:textId="77777777" w:rsidTr="00E413DF">
        <w:trPr>
          <w:trHeight w:hRule="exact" w:val="3459"/>
        </w:trPr>
        <w:tc>
          <w:tcPr>
            <w:tcW w:w="5904" w:type="dxa"/>
            <w:tcBorders>
              <w:top w:val="none" w:sz="0" w:space="0" w:color="000000"/>
              <w:left w:val="none" w:sz="0" w:space="0" w:color="000000"/>
              <w:bottom w:val="none" w:sz="0" w:space="0" w:color="000000"/>
              <w:right w:val="none" w:sz="0" w:space="0" w:color="000000"/>
            </w:tcBorders>
            <w:vAlign w:val="bottom"/>
          </w:tcPr>
          <w:p w14:paraId="0650DD24" w14:textId="7EBE9B46" w:rsidR="007551CE" w:rsidRDefault="0027749C" w:rsidP="00E413DF">
            <w:pPr>
              <w:spacing w:before="2389" w:line="211" w:lineRule="exact"/>
              <w:textAlignment w:val="baseline"/>
              <w:rPr>
                <w:rFonts w:ascii="Arial" w:eastAsia="Arial" w:hAnsi="Arial"/>
                <w:b/>
                <w:color w:val="000000"/>
                <w:sz w:val="19"/>
              </w:rPr>
            </w:pPr>
            <w:r>
              <w:rPr>
                <w:rFonts w:ascii="Arial" w:eastAsia="Arial" w:hAnsi="Arial"/>
                <w:b/>
                <w:color w:val="000000"/>
                <w:sz w:val="19"/>
              </w:rPr>
              <w:t>+</w:t>
            </w:r>
            <w:r w:rsidR="007551CE">
              <w:rPr>
                <w:rFonts w:ascii="Arial" w:eastAsia="Arial" w:hAnsi="Arial"/>
                <w:b/>
                <w:color w:val="000000"/>
                <w:sz w:val="19"/>
              </w:rPr>
              <w:t xml:space="preserve">Recipient Name </w:t>
            </w:r>
            <w:r w:rsidR="007551CE">
              <w:rPr>
                <w:rFonts w:ascii="Arial" w:eastAsia="Arial" w:hAnsi="Arial"/>
                <w:b/>
                <w:color w:val="000000"/>
                <w:sz w:val="19"/>
              </w:rPr>
              <w:br/>
              <w:t xml:space="preserve">Address Line 1 </w:t>
            </w:r>
            <w:r w:rsidR="007551CE">
              <w:rPr>
                <w:rFonts w:ascii="Arial" w:eastAsia="Arial" w:hAnsi="Arial"/>
                <w:b/>
                <w:color w:val="000000"/>
                <w:sz w:val="19"/>
              </w:rPr>
              <w:br/>
              <w:t xml:space="preserve">Address Line 2 </w:t>
            </w:r>
            <w:r w:rsidR="007551CE">
              <w:rPr>
                <w:rFonts w:ascii="Arial" w:eastAsia="Arial" w:hAnsi="Arial"/>
                <w:b/>
                <w:color w:val="000000"/>
                <w:sz w:val="19"/>
              </w:rPr>
              <w:br/>
              <w:t xml:space="preserve">Address Line 3 </w:t>
            </w:r>
            <w:r w:rsidR="007551CE">
              <w:rPr>
                <w:rFonts w:ascii="Arial" w:eastAsia="Arial" w:hAnsi="Arial"/>
                <w:b/>
                <w:color w:val="000000"/>
                <w:sz w:val="19"/>
              </w:rPr>
              <w:br/>
              <w:t>Address Line 4</w:t>
            </w:r>
          </w:p>
          <w:p w14:paraId="674063BA" w14:textId="77777777" w:rsidR="007551CE" w:rsidRDefault="007551CE" w:rsidP="00E413DF">
            <w:pPr>
              <w:spacing w:before="2389" w:line="211" w:lineRule="exact"/>
              <w:textAlignment w:val="baseline"/>
              <w:rPr>
                <w:rFonts w:ascii="Arial" w:eastAsia="Arial" w:hAnsi="Arial"/>
                <w:b/>
                <w:color w:val="000000"/>
                <w:sz w:val="19"/>
              </w:rPr>
            </w:pPr>
          </w:p>
          <w:p w14:paraId="2C3EB282" w14:textId="77777777" w:rsidR="007551CE" w:rsidRDefault="007551CE" w:rsidP="00E413DF">
            <w:pPr>
              <w:spacing w:before="2389" w:line="211" w:lineRule="exact"/>
              <w:textAlignment w:val="baseline"/>
              <w:rPr>
                <w:rFonts w:ascii="Arial" w:eastAsia="Arial" w:hAnsi="Arial"/>
                <w:b/>
                <w:color w:val="000000"/>
                <w:sz w:val="19"/>
              </w:rPr>
            </w:pPr>
          </w:p>
        </w:tc>
        <w:tc>
          <w:tcPr>
            <w:tcW w:w="3136" w:type="dxa"/>
            <w:tcBorders>
              <w:top w:val="none" w:sz="0" w:space="0" w:color="000000"/>
              <w:left w:val="none" w:sz="0" w:space="0" w:color="000000"/>
              <w:bottom w:val="none" w:sz="0" w:space="0" w:color="000000"/>
              <w:right w:val="none" w:sz="0" w:space="0" w:color="000000"/>
            </w:tcBorders>
          </w:tcPr>
          <w:p w14:paraId="383A51A4" w14:textId="77777777" w:rsidR="007551CE" w:rsidRDefault="007551CE" w:rsidP="00E413DF">
            <w:pPr>
              <w:spacing w:before="8" w:after="33"/>
              <w:ind w:right="11"/>
              <w:jc w:val="center"/>
              <w:textAlignment w:val="baseline"/>
              <w:rPr>
                <w:rFonts w:asciiTheme="minorHAnsi" w:hAnsiTheme="minorHAnsi" w:cstheme="minorHAnsi"/>
                <w:noProof/>
              </w:rPr>
            </w:pPr>
            <w:r w:rsidRPr="00A90CF9">
              <w:rPr>
                <w:rFonts w:asciiTheme="minorHAnsi" w:hAnsiTheme="minorHAnsi" w:cstheme="minorHAnsi"/>
                <w:noProof/>
              </w:rPr>
              <w:t xml:space="preserve">Millbrook Logo inserted here </w:t>
            </w:r>
          </w:p>
          <w:p w14:paraId="7C52FA31" w14:textId="7A430842" w:rsidR="00FD6E1B" w:rsidRPr="00A90CF9" w:rsidRDefault="00FD6E1B" w:rsidP="00E413DF">
            <w:pPr>
              <w:spacing w:before="8" w:after="33"/>
              <w:ind w:right="11"/>
              <w:jc w:val="center"/>
              <w:textAlignment w:val="baseline"/>
              <w:rPr>
                <w:rFonts w:asciiTheme="minorHAnsi" w:hAnsiTheme="minorHAnsi" w:cstheme="minorHAnsi"/>
              </w:rPr>
            </w:pPr>
            <w:r>
              <w:rPr>
                <w:rFonts w:asciiTheme="minorHAnsi" w:hAnsiTheme="minorHAnsi" w:cstheme="minorHAnsi"/>
                <w:noProof/>
              </w:rPr>
              <w:t xml:space="preserve">         [DATE]</w:t>
            </w:r>
          </w:p>
        </w:tc>
      </w:tr>
    </w:tbl>
    <w:p w14:paraId="1B4BBD23" w14:textId="60365835" w:rsidR="00527B76" w:rsidRDefault="00527B76"/>
    <w:p w14:paraId="519839AC" w14:textId="638BDEBD" w:rsidR="007551CE" w:rsidRDefault="007551CE">
      <w:pPr>
        <w:rPr>
          <w:rFonts w:ascii="Calibri" w:hAnsi="Calibri" w:cs="Calibri"/>
        </w:rPr>
      </w:pPr>
      <w:r w:rsidRPr="007551CE">
        <w:rPr>
          <w:rFonts w:ascii="Calibri" w:hAnsi="Calibri" w:cs="Calibri"/>
        </w:rPr>
        <w:t>Dear Title Surname</w:t>
      </w:r>
      <w:r w:rsidR="009F616A">
        <w:rPr>
          <w:rFonts w:ascii="Calibri" w:hAnsi="Calibri" w:cs="Calibri"/>
        </w:rPr>
        <w:t>,</w:t>
      </w:r>
    </w:p>
    <w:p w14:paraId="70F48D27" w14:textId="70D809E0" w:rsidR="007551CE" w:rsidRDefault="007551CE">
      <w:pPr>
        <w:rPr>
          <w:rFonts w:ascii="Calibri" w:hAnsi="Calibri" w:cs="Calibri"/>
        </w:rPr>
      </w:pPr>
    </w:p>
    <w:p w14:paraId="2AFFC831" w14:textId="19ED6BC8" w:rsidR="007551CE" w:rsidRPr="00CE489B" w:rsidRDefault="006D79CA" w:rsidP="006D79CA">
      <w:pPr>
        <w:jc w:val="center"/>
        <w:rPr>
          <w:rFonts w:ascii="Calibri" w:hAnsi="Calibri" w:cs="Calibri"/>
          <w:b/>
          <w:bCs/>
          <w:sz w:val="28"/>
          <w:szCs w:val="28"/>
          <w:u w:val="single"/>
        </w:rPr>
      </w:pPr>
      <w:r w:rsidRPr="00CE489B">
        <w:rPr>
          <w:rFonts w:ascii="Calibri" w:hAnsi="Calibri" w:cs="Calibri"/>
          <w:b/>
          <w:bCs/>
          <w:sz w:val="28"/>
          <w:szCs w:val="28"/>
          <w:u w:val="single"/>
        </w:rPr>
        <w:t xml:space="preserve">Hertfordshire </w:t>
      </w:r>
      <w:r w:rsidR="007551CE" w:rsidRPr="00CE489B">
        <w:rPr>
          <w:rFonts w:ascii="Calibri" w:hAnsi="Calibri" w:cs="Calibri"/>
          <w:b/>
          <w:bCs/>
          <w:sz w:val="28"/>
          <w:szCs w:val="28"/>
          <w:u w:val="single"/>
        </w:rPr>
        <w:t>Wheelchair Services</w:t>
      </w:r>
      <w:r w:rsidR="00CE489B" w:rsidRPr="00CE489B">
        <w:rPr>
          <w:rFonts w:ascii="Calibri" w:hAnsi="Calibri" w:cs="Calibri"/>
          <w:b/>
          <w:bCs/>
          <w:sz w:val="28"/>
          <w:szCs w:val="28"/>
          <w:u w:val="single"/>
        </w:rPr>
        <w:t xml:space="preserve"> – Change of provider</w:t>
      </w:r>
    </w:p>
    <w:p w14:paraId="35A81861" w14:textId="0CBC0128" w:rsidR="007551CE" w:rsidRDefault="007551CE">
      <w:pPr>
        <w:rPr>
          <w:rFonts w:ascii="Calibri" w:hAnsi="Calibri" w:cs="Calibri"/>
          <w:b/>
          <w:bCs/>
        </w:rPr>
      </w:pPr>
    </w:p>
    <w:p w14:paraId="555A78AB" w14:textId="77777777" w:rsidR="00FD6E1B" w:rsidRPr="006D79CA" w:rsidRDefault="00FD6E1B">
      <w:pPr>
        <w:rPr>
          <w:rFonts w:asciiTheme="minorHAnsi" w:hAnsiTheme="minorHAnsi" w:cstheme="minorHAnsi"/>
          <w:b/>
          <w:bCs/>
        </w:rPr>
      </w:pPr>
    </w:p>
    <w:p w14:paraId="17BBA8D6" w14:textId="78BA997F" w:rsidR="00CE489B" w:rsidRDefault="00297720" w:rsidP="00CE489B">
      <w:pPr>
        <w:rPr>
          <w:rFonts w:asciiTheme="minorHAnsi" w:hAnsiTheme="minorHAnsi" w:cstheme="minorHAnsi"/>
          <w:sz w:val="24"/>
          <w:szCs w:val="24"/>
        </w:rPr>
      </w:pPr>
      <w:r w:rsidRPr="006D79CA">
        <w:rPr>
          <w:rFonts w:asciiTheme="minorHAnsi" w:hAnsiTheme="minorHAnsi" w:cstheme="minorHAnsi"/>
          <w:sz w:val="24"/>
          <w:szCs w:val="24"/>
        </w:rPr>
        <w:t>We</w:t>
      </w:r>
      <w:r w:rsidR="007551CE" w:rsidRPr="006D79CA">
        <w:rPr>
          <w:rFonts w:asciiTheme="minorHAnsi" w:hAnsiTheme="minorHAnsi" w:cstheme="minorHAnsi"/>
          <w:sz w:val="24"/>
          <w:szCs w:val="24"/>
        </w:rPr>
        <w:t xml:space="preserve"> a</w:t>
      </w:r>
      <w:r w:rsidRPr="006D79CA">
        <w:rPr>
          <w:rFonts w:asciiTheme="minorHAnsi" w:hAnsiTheme="minorHAnsi" w:cstheme="minorHAnsi"/>
          <w:sz w:val="24"/>
          <w:szCs w:val="24"/>
        </w:rPr>
        <w:t>re</w:t>
      </w:r>
      <w:r w:rsidR="007551CE" w:rsidRPr="006D79CA">
        <w:rPr>
          <w:rFonts w:asciiTheme="minorHAnsi" w:hAnsiTheme="minorHAnsi" w:cstheme="minorHAnsi"/>
          <w:sz w:val="24"/>
          <w:szCs w:val="24"/>
        </w:rPr>
        <w:t xml:space="preserve"> writing to you as you </w:t>
      </w:r>
      <w:r w:rsidRPr="006D79CA">
        <w:rPr>
          <w:rFonts w:asciiTheme="minorHAnsi" w:hAnsiTheme="minorHAnsi" w:cstheme="minorHAnsi"/>
          <w:sz w:val="24"/>
          <w:szCs w:val="24"/>
        </w:rPr>
        <w:t xml:space="preserve">are a registered service user of </w:t>
      </w:r>
      <w:r w:rsidR="007551CE" w:rsidRPr="006D79CA">
        <w:rPr>
          <w:rFonts w:asciiTheme="minorHAnsi" w:hAnsiTheme="minorHAnsi" w:cstheme="minorHAnsi"/>
          <w:sz w:val="24"/>
          <w:szCs w:val="24"/>
        </w:rPr>
        <w:t>the Hertfordshire Wheelchair Service</w:t>
      </w:r>
      <w:r w:rsidR="006D79CA">
        <w:rPr>
          <w:rFonts w:asciiTheme="minorHAnsi" w:hAnsiTheme="minorHAnsi" w:cstheme="minorHAnsi"/>
          <w:sz w:val="24"/>
          <w:szCs w:val="24"/>
        </w:rPr>
        <w:t xml:space="preserve">, currently </w:t>
      </w:r>
      <w:r w:rsidR="007551CE" w:rsidRPr="006D79CA">
        <w:rPr>
          <w:rFonts w:asciiTheme="minorHAnsi" w:hAnsiTheme="minorHAnsi" w:cstheme="minorHAnsi"/>
          <w:sz w:val="24"/>
          <w:szCs w:val="24"/>
        </w:rPr>
        <w:t xml:space="preserve">provided </w:t>
      </w:r>
      <w:r w:rsidR="00C04841" w:rsidRPr="006D79CA">
        <w:rPr>
          <w:rFonts w:asciiTheme="minorHAnsi" w:hAnsiTheme="minorHAnsi" w:cstheme="minorHAnsi"/>
          <w:sz w:val="24"/>
          <w:szCs w:val="24"/>
        </w:rPr>
        <w:t xml:space="preserve">by </w:t>
      </w:r>
      <w:r w:rsidR="007551CE" w:rsidRPr="006D79CA">
        <w:rPr>
          <w:rFonts w:asciiTheme="minorHAnsi" w:hAnsiTheme="minorHAnsi" w:cstheme="minorHAnsi"/>
          <w:sz w:val="24"/>
          <w:szCs w:val="24"/>
        </w:rPr>
        <w:t xml:space="preserve">Millbrook Healthcare.  </w:t>
      </w:r>
      <w:r w:rsidR="006D79CA">
        <w:rPr>
          <w:rFonts w:asciiTheme="minorHAnsi" w:hAnsiTheme="minorHAnsi" w:cstheme="minorHAnsi"/>
          <w:sz w:val="24"/>
          <w:szCs w:val="24"/>
        </w:rPr>
        <w:t>As from 1</w:t>
      </w:r>
      <w:r w:rsidR="006D79CA" w:rsidRPr="006D79CA">
        <w:rPr>
          <w:rFonts w:asciiTheme="minorHAnsi" w:hAnsiTheme="minorHAnsi" w:cstheme="minorHAnsi"/>
          <w:sz w:val="24"/>
          <w:szCs w:val="24"/>
          <w:vertAlign w:val="superscript"/>
        </w:rPr>
        <w:t>st</w:t>
      </w:r>
      <w:r w:rsidR="006D79CA">
        <w:rPr>
          <w:rFonts w:asciiTheme="minorHAnsi" w:hAnsiTheme="minorHAnsi" w:cstheme="minorHAnsi"/>
          <w:sz w:val="24"/>
          <w:szCs w:val="24"/>
        </w:rPr>
        <w:t xml:space="preserve"> October 2022 the assessment, provision and repairs service will </w:t>
      </w:r>
      <w:r w:rsidR="00CE489B">
        <w:rPr>
          <w:rFonts w:asciiTheme="minorHAnsi" w:hAnsiTheme="minorHAnsi" w:cstheme="minorHAnsi"/>
          <w:sz w:val="24"/>
          <w:szCs w:val="24"/>
        </w:rPr>
        <w:t xml:space="preserve">transfer to </w:t>
      </w:r>
      <w:r w:rsidR="00CE489B" w:rsidRPr="006D79CA">
        <w:rPr>
          <w:rFonts w:asciiTheme="minorHAnsi" w:hAnsiTheme="minorHAnsi" w:cstheme="minorHAnsi"/>
          <w:sz w:val="24"/>
          <w:szCs w:val="24"/>
        </w:rPr>
        <w:t xml:space="preserve">AJM Healthcare Ltd.  </w:t>
      </w:r>
    </w:p>
    <w:p w14:paraId="6B4C6A20" w14:textId="2932AA4A" w:rsidR="00CE489B" w:rsidRPr="006D79CA" w:rsidRDefault="00CE489B" w:rsidP="00CE489B">
      <w:pPr>
        <w:rPr>
          <w:rFonts w:asciiTheme="minorHAnsi" w:hAnsiTheme="minorHAnsi" w:cstheme="minorHAnsi"/>
        </w:rPr>
      </w:pPr>
      <w:r w:rsidRPr="006D79CA">
        <w:rPr>
          <w:rFonts w:asciiTheme="minorHAnsi" w:hAnsiTheme="minorHAnsi" w:cstheme="minorHAnsi"/>
          <w:sz w:val="24"/>
          <w:szCs w:val="24"/>
        </w:rPr>
        <w:t>AJM Healthcare is another experienced provider of NHS Wheelchair Services, and they provide similar services across the country.</w:t>
      </w:r>
      <w:r w:rsidRPr="006D79CA">
        <w:rPr>
          <w:rFonts w:asciiTheme="minorHAnsi" w:hAnsiTheme="minorHAnsi" w:cstheme="minorHAnsi"/>
        </w:rPr>
        <w:t xml:space="preserve"> </w:t>
      </w:r>
    </w:p>
    <w:p w14:paraId="407A4FB4" w14:textId="5D34A0E5" w:rsidR="00CE489B" w:rsidRPr="00CE489B" w:rsidRDefault="00CE489B" w:rsidP="00CE489B">
      <w:pPr>
        <w:pStyle w:val="BodyText"/>
        <w:spacing w:before="241"/>
        <w:ind w:right="129"/>
        <w:rPr>
          <w:rFonts w:asciiTheme="minorHAnsi" w:hAnsiTheme="minorHAnsi" w:cstheme="minorHAnsi"/>
          <w:color w:val="FF0000"/>
        </w:rPr>
      </w:pPr>
      <w:r w:rsidRPr="006D79CA">
        <w:rPr>
          <w:rFonts w:asciiTheme="minorHAnsi" w:hAnsiTheme="minorHAnsi" w:cstheme="minorHAnsi"/>
        </w:rPr>
        <w:t xml:space="preserve">You can find more about the organisation here: </w:t>
      </w:r>
      <w:hyperlink r:id="rId5" w:history="1">
        <w:r w:rsidRPr="00503D73">
          <w:rPr>
            <w:rStyle w:val="Hyperlink"/>
            <w:rFonts w:asciiTheme="minorHAnsi" w:hAnsiTheme="minorHAnsi" w:cstheme="minorHAnsi"/>
          </w:rPr>
          <w:t>https://www.ajmhealthcare.com</w:t>
        </w:r>
      </w:hyperlink>
    </w:p>
    <w:p w14:paraId="241963CD" w14:textId="7D16753A" w:rsidR="007551CE" w:rsidRPr="006D79CA" w:rsidRDefault="007551CE">
      <w:pPr>
        <w:rPr>
          <w:rFonts w:asciiTheme="minorHAnsi" w:hAnsiTheme="minorHAnsi" w:cstheme="minorHAnsi"/>
        </w:rPr>
      </w:pPr>
    </w:p>
    <w:p w14:paraId="5B172BA9" w14:textId="1AE13E9D" w:rsidR="005F3438" w:rsidRPr="006D79CA" w:rsidRDefault="005F3438">
      <w:pPr>
        <w:rPr>
          <w:rFonts w:asciiTheme="minorHAnsi" w:hAnsiTheme="minorHAnsi" w:cstheme="minorHAnsi"/>
          <w:b/>
          <w:bCs/>
          <w:sz w:val="28"/>
          <w:szCs w:val="28"/>
        </w:rPr>
      </w:pPr>
      <w:r w:rsidRPr="006D79CA">
        <w:rPr>
          <w:rFonts w:asciiTheme="minorHAnsi" w:hAnsiTheme="minorHAnsi" w:cstheme="minorHAnsi"/>
          <w:b/>
          <w:bCs/>
          <w:sz w:val="28"/>
          <w:szCs w:val="28"/>
        </w:rPr>
        <w:t xml:space="preserve">Why are these changes taking </w:t>
      </w:r>
      <w:r w:rsidR="00BE6DD2" w:rsidRPr="006D79CA">
        <w:rPr>
          <w:rFonts w:asciiTheme="minorHAnsi" w:hAnsiTheme="minorHAnsi" w:cstheme="minorHAnsi"/>
          <w:b/>
          <w:bCs/>
          <w:sz w:val="28"/>
          <w:szCs w:val="28"/>
        </w:rPr>
        <w:t>place?</w:t>
      </w:r>
    </w:p>
    <w:p w14:paraId="4E2BC767" w14:textId="77777777" w:rsidR="00FD6E1B" w:rsidRPr="006D79CA" w:rsidRDefault="00FD6E1B">
      <w:pPr>
        <w:rPr>
          <w:rFonts w:asciiTheme="minorHAnsi" w:hAnsiTheme="minorHAnsi" w:cstheme="minorHAnsi"/>
          <w:b/>
          <w:bCs/>
          <w:sz w:val="28"/>
          <w:szCs w:val="28"/>
        </w:rPr>
      </w:pPr>
    </w:p>
    <w:p w14:paraId="18AA0172" w14:textId="20783A14" w:rsidR="008C6B76" w:rsidRPr="006D79CA" w:rsidRDefault="007551CE" w:rsidP="00CE489B">
      <w:pPr>
        <w:rPr>
          <w:rFonts w:asciiTheme="minorHAnsi" w:hAnsiTheme="minorHAnsi" w:cstheme="minorHAnsi"/>
        </w:rPr>
      </w:pPr>
      <w:r w:rsidRPr="006D79CA">
        <w:rPr>
          <w:rFonts w:asciiTheme="minorHAnsi" w:hAnsiTheme="minorHAnsi" w:cstheme="minorHAnsi"/>
          <w:sz w:val="24"/>
          <w:szCs w:val="24"/>
        </w:rPr>
        <w:t xml:space="preserve">The Hertfordshire and West Essex Integrated Care Board (HWE ICB) – the NHS organisation which </w:t>
      </w:r>
      <w:r w:rsidR="00BA5F93">
        <w:rPr>
          <w:rFonts w:asciiTheme="minorHAnsi" w:hAnsiTheme="minorHAnsi" w:cstheme="minorHAnsi"/>
          <w:sz w:val="24"/>
          <w:szCs w:val="24"/>
        </w:rPr>
        <w:t>commissions</w:t>
      </w:r>
      <w:r w:rsidRPr="006D79CA">
        <w:rPr>
          <w:rFonts w:asciiTheme="minorHAnsi" w:hAnsiTheme="minorHAnsi" w:cstheme="minorHAnsi"/>
          <w:sz w:val="24"/>
          <w:szCs w:val="24"/>
        </w:rPr>
        <w:t xml:space="preserve"> the delivery of healthcare in Hertfordshire and West Essex </w:t>
      </w:r>
      <w:r w:rsidR="005F3438" w:rsidRPr="006D79CA">
        <w:rPr>
          <w:rFonts w:asciiTheme="minorHAnsi" w:hAnsiTheme="minorHAnsi" w:cstheme="minorHAnsi"/>
          <w:sz w:val="24"/>
          <w:szCs w:val="24"/>
        </w:rPr>
        <w:t>–</w:t>
      </w:r>
      <w:r w:rsidR="008C6B76" w:rsidRPr="006D79CA">
        <w:rPr>
          <w:rFonts w:asciiTheme="minorHAnsi" w:hAnsiTheme="minorHAnsi" w:cstheme="minorHAnsi"/>
          <w:sz w:val="24"/>
          <w:szCs w:val="24"/>
        </w:rPr>
        <w:t xml:space="preserve"> has awarded this contract to </w:t>
      </w:r>
      <w:r w:rsidR="00CE489B">
        <w:rPr>
          <w:rFonts w:asciiTheme="minorHAnsi" w:hAnsiTheme="minorHAnsi" w:cstheme="minorHAnsi"/>
          <w:sz w:val="24"/>
          <w:szCs w:val="24"/>
        </w:rPr>
        <w:t>AJM Healthcare.</w:t>
      </w:r>
      <w:r w:rsidR="005F3438" w:rsidRPr="006D79CA">
        <w:rPr>
          <w:rFonts w:asciiTheme="minorHAnsi" w:hAnsiTheme="minorHAnsi" w:cstheme="minorHAnsi"/>
          <w:sz w:val="24"/>
          <w:szCs w:val="24"/>
        </w:rPr>
        <w:t xml:space="preserve">  </w:t>
      </w:r>
    </w:p>
    <w:p w14:paraId="4C5D54DF" w14:textId="338DBE23" w:rsidR="005F3438" w:rsidRPr="006D79CA" w:rsidRDefault="005F3438">
      <w:pPr>
        <w:rPr>
          <w:rFonts w:asciiTheme="minorHAnsi" w:hAnsiTheme="minorHAnsi" w:cstheme="minorHAnsi"/>
          <w:sz w:val="28"/>
          <w:szCs w:val="28"/>
        </w:rPr>
      </w:pPr>
    </w:p>
    <w:p w14:paraId="5FC4175C" w14:textId="34331287" w:rsidR="005F3438" w:rsidRPr="006D79CA" w:rsidRDefault="005F3438">
      <w:pPr>
        <w:rPr>
          <w:rFonts w:asciiTheme="minorHAnsi" w:hAnsiTheme="minorHAnsi" w:cstheme="minorHAnsi"/>
          <w:b/>
          <w:bCs/>
          <w:sz w:val="28"/>
          <w:szCs w:val="28"/>
        </w:rPr>
      </w:pPr>
      <w:r w:rsidRPr="006D79CA">
        <w:rPr>
          <w:rFonts w:asciiTheme="minorHAnsi" w:hAnsiTheme="minorHAnsi" w:cstheme="minorHAnsi"/>
          <w:b/>
          <w:bCs/>
          <w:sz w:val="28"/>
          <w:szCs w:val="28"/>
        </w:rPr>
        <w:t xml:space="preserve">How does this affect </w:t>
      </w:r>
      <w:r w:rsidR="00BE6DD2" w:rsidRPr="006D79CA">
        <w:rPr>
          <w:rFonts w:asciiTheme="minorHAnsi" w:hAnsiTheme="minorHAnsi" w:cstheme="minorHAnsi"/>
          <w:b/>
          <w:bCs/>
          <w:sz w:val="28"/>
          <w:szCs w:val="28"/>
        </w:rPr>
        <w:t>me?</w:t>
      </w:r>
    </w:p>
    <w:p w14:paraId="57AF4BC1" w14:textId="0980C48F" w:rsidR="008C6B76" w:rsidRPr="006D79CA" w:rsidRDefault="00CA30B1" w:rsidP="00CA30B1">
      <w:pPr>
        <w:pStyle w:val="BodyText"/>
        <w:spacing w:before="246" w:line="237" w:lineRule="auto"/>
        <w:rPr>
          <w:rFonts w:asciiTheme="minorHAnsi" w:hAnsiTheme="minorHAnsi" w:cstheme="minorHAnsi"/>
        </w:rPr>
      </w:pPr>
      <w:r w:rsidRPr="006D79CA">
        <w:rPr>
          <w:rFonts w:asciiTheme="minorHAnsi" w:hAnsiTheme="minorHAnsi" w:cstheme="minorHAnsi"/>
        </w:rPr>
        <w:t>We are</w:t>
      </w:r>
      <w:r w:rsidRPr="006D79CA">
        <w:rPr>
          <w:rFonts w:asciiTheme="minorHAnsi" w:hAnsiTheme="minorHAnsi" w:cstheme="minorHAnsi"/>
          <w:spacing w:val="1"/>
        </w:rPr>
        <w:t xml:space="preserve"> </w:t>
      </w:r>
      <w:r w:rsidRPr="006D79CA">
        <w:rPr>
          <w:rFonts w:asciiTheme="minorHAnsi" w:hAnsiTheme="minorHAnsi" w:cstheme="minorHAnsi"/>
        </w:rPr>
        <w:t xml:space="preserve">working with AJM Healthcare </w:t>
      </w:r>
      <w:r w:rsidR="005D6DD2" w:rsidRPr="006D79CA">
        <w:rPr>
          <w:rFonts w:asciiTheme="minorHAnsi" w:hAnsiTheme="minorHAnsi" w:cstheme="minorHAnsi"/>
        </w:rPr>
        <w:t xml:space="preserve">Ltd </w:t>
      </w:r>
      <w:r w:rsidRPr="006D79CA">
        <w:rPr>
          <w:rFonts w:asciiTheme="minorHAnsi" w:hAnsiTheme="minorHAnsi" w:cstheme="minorHAnsi"/>
        </w:rPr>
        <w:t>to make sure this service transfer is seamless. If you have an</w:t>
      </w:r>
      <w:r w:rsidRPr="006D79CA">
        <w:rPr>
          <w:rFonts w:asciiTheme="minorHAnsi" w:hAnsiTheme="minorHAnsi" w:cstheme="minorHAnsi"/>
          <w:spacing w:val="1"/>
        </w:rPr>
        <w:t xml:space="preserve"> </w:t>
      </w:r>
      <w:r w:rsidRPr="006D79CA">
        <w:rPr>
          <w:rFonts w:asciiTheme="minorHAnsi" w:hAnsiTheme="minorHAnsi" w:cstheme="minorHAnsi"/>
        </w:rPr>
        <w:t>appointment scheduled in the next few weeks, please be assured this will go ahead as</w:t>
      </w:r>
      <w:r w:rsidRPr="006D79CA">
        <w:rPr>
          <w:rFonts w:asciiTheme="minorHAnsi" w:hAnsiTheme="minorHAnsi" w:cstheme="minorHAnsi"/>
          <w:spacing w:val="1"/>
        </w:rPr>
        <w:t xml:space="preserve"> </w:t>
      </w:r>
      <w:r w:rsidRPr="006D79CA">
        <w:rPr>
          <w:rFonts w:asciiTheme="minorHAnsi" w:hAnsiTheme="minorHAnsi" w:cstheme="minorHAnsi"/>
        </w:rPr>
        <w:t>planned</w:t>
      </w:r>
      <w:r w:rsidR="008C6B76" w:rsidRPr="006D79CA">
        <w:rPr>
          <w:rFonts w:asciiTheme="minorHAnsi" w:hAnsiTheme="minorHAnsi" w:cstheme="minorHAnsi"/>
        </w:rPr>
        <w:t>.</w:t>
      </w:r>
    </w:p>
    <w:p w14:paraId="2B155A4B" w14:textId="78162158" w:rsidR="008C6B76" w:rsidRPr="006D79CA" w:rsidRDefault="00CE489B" w:rsidP="00985916">
      <w:pPr>
        <w:pStyle w:val="BodyText"/>
        <w:rPr>
          <w:rFonts w:asciiTheme="minorHAnsi" w:hAnsiTheme="minorHAnsi" w:cstheme="minorHAnsi"/>
        </w:rPr>
      </w:pPr>
      <w:r>
        <w:rPr>
          <w:rFonts w:asciiTheme="minorHAnsi" w:hAnsiTheme="minorHAnsi" w:cstheme="minorHAnsi"/>
          <w:color w:val="242424"/>
          <w:shd w:val="clear" w:color="auto" w:fill="FFFFFF"/>
        </w:rPr>
        <w:t>If you do not have an appointment currently scheduled, d</w:t>
      </w:r>
      <w:r w:rsidR="008C6B76" w:rsidRPr="006D79CA">
        <w:rPr>
          <w:rFonts w:asciiTheme="minorHAnsi" w:hAnsiTheme="minorHAnsi" w:cstheme="minorHAnsi"/>
          <w:color w:val="242424"/>
          <w:shd w:val="clear" w:color="auto" w:fill="FFFFFF"/>
        </w:rPr>
        <w:t>ue to the high volume of referrals and the existing waiting list it is unlikely that you will be assessed prior to the transfer of the service.  Please be assured that all referrals are being screened by our team of clinicians and any individuals whose referral meets the urgent criteria will be contacted.</w:t>
      </w:r>
    </w:p>
    <w:p w14:paraId="5F4DF3B3" w14:textId="20536B53" w:rsidR="00C04841" w:rsidRDefault="00C04841" w:rsidP="00CE489B">
      <w:pPr>
        <w:spacing w:before="91"/>
        <w:ind w:right="1970"/>
        <w:rPr>
          <w:rFonts w:asciiTheme="minorHAnsi" w:hAnsiTheme="minorHAnsi" w:cstheme="minorHAnsi"/>
          <w:b/>
          <w:color w:val="252525"/>
          <w:sz w:val="28"/>
          <w:szCs w:val="28"/>
        </w:rPr>
      </w:pPr>
    </w:p>
    <w:p w14:paraId="3678CE33" w14:textId="5F767AB2" w:rsidR="00CA30B1" w:rsidRPr="006D79CA" w:rsidRDefault="00CA30B1" w:rsidP="00CE489B">
      <w:pPr>
        <w:spacing w:before="91"/>
        <w:ind w:right="1970"/>
        <w:rPr>
          <w:rFonts w:asciiTheme="minorHAnsi" w:hAnsiTheme="minorHAnsi" w:cstheme="minorHAnsi"/>
          <w:b/>
          <w:color w:val="252525"/>
          <w:spacing w:val="1"/>
          <w:sz w:val="28"/>
          <w:szCs w:val="28"/>
        </w:rPr>
      </w:pPr>
      <w:r w:rsidRPr="006D79CA">
        <w:rPr>
          <w:rFonts w:asciiTheme="minorHAnsi" w:hAnsiTheme="minorHAnsi" w:cstheme="minorHAnsi"/>
          <w:b/>
          <w:color w:val="252525"/>
          <w:sz w:val="28"/>
          <w:szCs w:val="28"/>
        </w:rPr>
        <w:t>Do I have an option to stay with the Millbrook Healthcare?</w:t>
      </w:r>
      <w:r w:rsidRPr="006D79CA">
        <w:rPr>
          <w:rFonts w:asciiTheme="minorHAnsi" w:hAnsiTheme="minorHAnsi" w:cstheme="minorHAnsi"/>
          <w:b/>
          <w:color w:val="252525"/>
          <w:spacing w:val="1"/>
          <w:sz w:val="28"/>
          <w:szCs w:val="28"/>
        </w:rPr>
        <w:t xml:space="preserve"> </w:t>
      </w:r>
    </w:p>
    <w:p w14:paraId="205C0C6A" w14:textId="77777777" w:rsidR="00CA30B1" w:rsidRPr="006D79CA" w:rsidRDefault="00CA30B1" w:rsidP="00CE489B">
      <w:pPr>
        <w:spacing w:before="91" w:line="434" w:lineRule="auto"/>
        <w:ind w:right="1970"/>
        <w:rPr>
          <w:rFonts w:asciiTheme="minorHAnsi" w:hAnsiTheme="minorHAnsi" w:cstheme="minorHAnsi"/>
          <w:spacing w:val="-64"/>
          <w:sz w:val="24"/>
          <w:szCs w:val="24"/>
        </w:rPr>
      </w:pPr>
      <w:r w:rsidRPr="006D79CA">
        <w:rPr>
          <w:rFonts w:asciiTheme="minorHAnsi" w:hAnsiTheme="minorHAnsi" w:cstheme="minorHAnsi"/>
          <w:sz w:val="24"/>
          <w:szCs w:val="24"/>
        </w:rPr>
        <w:t>No. Services will no longer be available at the Millbrook Healthcare facility.</w:t>
      </w:r>
      <w:r w:rsidRPr="006D79CA">
        <w:rPr>
          <w:rFonts w:asciiTheme="minorHAnsi" w:hAnsiTheme="minorHAnsi" w:cstheme="minorHAnsi"/>
          <w:spacing w:val="-64"/>
          <w:sz w:val="24"/>
          <w:szCs w:val="24"/>
        </w:rPr>
        <w:t xml:space="preserve"> </w:t>
      </w:r>
    </w:p>
    <w:p w14:paraId="76CD9A4A" w14:textId="538B417C" w:rsidR="00CA30B1" w:rsidRPr="006D79CA" w:rsidRDefault="00CA30B1" w:rsidP="00CE489B">
      <w:pPr>
        <w:spacing w:before="91" w:line="434" w:lineRule="auto"/>
        <w:ind w:right="1970"/>
        <w:rPr>
          <w:rFonts w:asciiTheme="minorHAnsi" w:hAnsiTheme="minorHAnsi" w:cstheme="minorHAnsi"/>
          <w:b/>
          <w:sz w:val="28"/>
          <w:szCs w:val="28"/>
        </w:rPr>
      </w:pPr>
      <w:r w:rsidRPr="006D79CA">
        <w:rPr>
          <w:rFonts w:asciiTheme="minorHAnsi" w:hAnsiTheme="minorHAnsi" w:cstheme="minorHAnsi"/>
          <w:b/>
          <w:color w:val="252525"/>
          <w:sz w:val="28"/>
          <w:szCs w:val="28"/>
        </w:rPr>
        <w:t>What</w:t>
      </w:r>
      <w:r w:rsidRPr="006D79CA">
        <w:rPr>
          <w:rFonts w:asciiTheme="minorHAnsi" w:hAnsiTheme="minorHAnsi" w:cstheme="minorHAnsi"/>
          <w:b/>
          <w:color w:val="252525"/>
          <w:spacing w:val="-3"/>
          <w:sz w:val="28"/>
          <w:szCs w:val="28"/>
        </w:rPr>
        <w:t xml:space="preserve"> </w:t>
      </w:r>
      <w:r w:rsidRPr="006D79CA">
        <w:rPr>
          <w:rFonts w:asciiTheme="minorHAnsi" w:hAnsiTheme="minorHAnsi" w:cstheme="minorHAnsi"/>
          <w:b/>
          <w:color w:val="252525"/>
          <w:sz w:val="28"/>
          <w:szCs w:val="28"/>
        </w:rPr>
        <w:t>do</w:t>
      </w:r>
      <w:r w:rsidRPr="006D79CA">
        <w:rPr>
          <w:rFonts w:asciiTheme="minorHAnsi" w:hAnsiTheme="minorHAnsi" w:cstheme="minorHAnsi"/>
          <w:b/>
          <w:color w:val="252525"/>
          <w:spacing w:val="-1"/>
          <w:sz w:val="28"/>
          <w:szCs w:val="28"/>
        </w:rPr>
        <w:t xml:space="preserve"> </w:t>
      </w:r>
      <w:r w:rsidRPr="006D79CA">
        <w:rPr>
          <w:rFonts w:asciiTheme="minorHAnsi" w:hAnsiTheme="minorHAnsi" w:cstheme="minorHAnsi"/>
          <w:b/>
          <w:color w:val="252525"/>
          <w:sz w:val="28"/>
          <w:szCs w:val="28"/>
        </w:rPr>
        <w:t>I</w:t>
      </w:r>
      <w:r w:rsidRPr="006D79CA">
        <w:rPr>
          <w:rFonts w:asciiTheme="minorHAnsi" w:hAnsiTheme="minorHAnsi" w:cstheme="minorHAnsi"/>
          <w:b/>
          <w:color w:val="252525"/>
          <w:spacing w:val="-1"/>
          <w:sz w:val="28"/>
          <w:szCs w:val="28"/>
        </w:rPr>
        <w:t xml:space="preserve"> </w:t>
      </w:r>
      <w:r w:rsidRPr="006D79CA">
        <w:rPr>
          <w:rFonts w:asciiTheme="minorHAnsi" w:hAnsiTheme="minorHAnsi" w:cstheme="minorHAnsi"/>
          <w:b/>
          <w:color w:val="252525"/>
          <w:sz w:val="28"/>
          <w:szCs w:val="28"/>
        </w:rPr>
        <w:t>have to</w:t>
      </w:r>
      <w:r w:rsidRPr="006D79CA">
        <w:rPr>
          <w:rFonts w:asciiTheme="minorHAnsi" w:hAnsiTheme="minorHAnsi" w:cstheme="minorHAnsi"/>
          <w:b/>
          <w:color w:val="252525"/>
          <w:spacing w:val="-2"/>
          <w:sz w:val="28"/>
          <w:szCs w:val="28"/>
        </w:rPr>
        <w:t xml:space="preserve"> </w:t>
      </w:r>
      <w:r w:rsidRPr="006D79CA">
        <w:rPr>
          <w:rFonts w:asciiTheme="minorHAnsi" w:hAnsiTheme="minorHAnsi" w:cstheme="minorHAnsi"/>
          <w:b/>
          <w:color w:val="252525"/>
          <w:sz w:val="28"/>
          <w:szCs w:val="28"/>
        </w:rPr>
        <w:t>do?</w:t>
      </w:r>
    </w:p>
    <w:p w14:paraId="042A5E58" w14:textId="1007285F" w:rsidR="00CA30B1" w:rsidRDefault="00CA30B1" w:rsidP="00CE489B">
      <w:pPr>
        <w:pStyle w:val="Heading2"/>
        <w:spacing w:line="254" w:lineRule="exact"/>
        <w:ind w:left="0"/>
        <w:rPr>
          <w:rFonts w:asciiTheme="minorHAnsi" w:hAnsiTheme="minorHAnsi" w:cstheme="minorHAnsi"/>
        </w:rPr>
      </w:pPr>
      <w:r w:rsidRPr="006D79CA">
        <w:rPr>
          <w:rFonts w:asciiTheme="minorHAnsi" w:hAnsiTheme="minorHAnsi" w:cstheme="minorHAnsi"/>
          <w:b w:val="0"/>
          <w:bCs w:val="0"/>
        </w:rPr>
        <w:t xml:space="preserve">Because of this change your personal details and the record of your care with us will need to be transferred to AJM Healthcare.  This is so that you can continue to receive your care </w:t>
      </w:r>
      <w:r w:rsidR="00AE57FC" w:rsidRPr="006D79CA">
        <w:rPr>
          <w:rFonts w:asciiTheme="minorHAnsi" w:hAnsiTheme="minorHAnsi" w:cstheme="minorHAnsi"/>
          <w:b w:val="0"/>
          <w:bCs w:val="0"/>
        </w:rPr>
        <w:t xml:space="preserve">without any delay and the team caring for you can still access all the information that they need about your condition.  Your details and record will be securely transferred through an electronic system and will only be shared with the people who are directly involved in providing your care.  </w:t>
      </w:r>
      <w:r w:rsidR="00AE57FC" w:rsidRPr="006D79CA">
        <w:rPr>
          <w:rFonts w:asciiTheme="minorHAnsi" w:hAnsiTheme="minorHAnsi" w:cstheme="minorHAnsi"/>
        </w:rPr>
        <w:t>You will not need to return to your GP for a referral to the new service.</w:t>
      </w:r>
    </w:p>
    <w:p w14:paraId="2C25995B" w14:textId="08443477" w:rsidR="00CE489B" w:rsidRDefault="00CE489B" w:rsidP="00CE489B">
      <w:pPr>
        <w:ind w:right="400"/>
        <w:rPr>
          <w:rFonts w:asciiTheme="minorHAnsi" w:hAnsiTheme="minorHAnsi" w:cstheme="minorHAnsi"/>
          <w:b/>
          <w:color w:val="FF0000"/>
          <w:sz w:val="24"/>
          <w:szCs w:val="24"/>
        </w:rPr>
      </w:pPr>
      <w:r w:rsidRPr="006D79CA">
        <w:rPr>
          <w:rFonts w:asciiTheme="minorHAnsi" w:hAnsiTheme="minorHAnsi" w:cstheme="minorHAnsi"/>
          <w:b/>
          <w:sz w:val="24"/>
          <w:szCs w:val="24"/>
        </w:rPr>
        <w:lastRenderedPageBreak/>
        <w:t xml:space="preserve">If you do not wish to have your information transferred to [AJM Healthcare Ltd], please let </w:t>
      </w:r>
      <w:r w:rsidRPr="006D79CA">
        <w:rPr>
          <w:rFonts w:asciiTheme="minorHAnsi" w:hAnsiTheme="minorHAnsi" w:cstheme="minorHAnsi"/>
          <w:b/>
          <w:spacing w:val="-64"/>
          <w:sz w:val="24"/>
          <w:szCs w:val="24"/>
        </w:rPr>
        <w:t xml:space="preserve">       </w:t>
      </w:r>
      <w:r w:rsidRPr="006D79CA">
        <w:rPr>
          <w:rFonts w:asciiTheme="minorHAnsi" w:hAnsiTheme="minorHAnsi" w:cstheme="minorHAnsi"/>
          <w:b/>
          <w:sz w:val="24"/>
          <w:szCs w:val="24"/>
        </w:rPr>
        <w:t xml:space="preserve">us know </w:t>
      </w:r>
      <w:r w:rsidRPr="006D79CA">
        <w:rPr>
          <w:rFonts w:asciiTheme="minorHAnsi" w:hAnsiTheme="minorHAnsi" w:cstheme="minorHAnsi"/>
          <w:b/>
          <w:color w:val="FF0000"/>
          <w:sz w:val="24"/>
          <w:szCs w:val="24"/>
        </w:rPr>
        <w:t xml:space="preserve">14 days from receipt of this letter. </w:t>
      </w:r>
    </w:p>
    <w:p w14:paraId="09A6226F" w14:textId="77777777" w:rsidR="00CE489B" w:rsidRDefault="00CE489B" w:rsidP="00CE489B">
      <w:pPr>
        <w:pStyle w:val="BodyText"/>
        <w:rPr>
          <w:rFonts w:asciiTheme="minorHAnsi" w:hAnsiTheme="minorHAnsi" w:cstheme="minorHAnsi"/>
          <w:b/>
          <w:bCs/>
        </w:rPr>
      </w:pPr>
    </w:p>
    <w:p w14:paraId="2F8F8458" w14:textId="66456ACE" w:rsidR="00297720" w:rsidRDefault="00AE57FC" w:rsidP="00CE489B">
      <w:pPr>
        <w:pStyle w:val="BodyText"/>
        <w:rPr>
          <w:rFonts w:asciiTheme="minorHAnsi" w:hAnsiTheme="minorHAnsi" w:cstheme="minorHAnsi"/>
        </w:rPr>
      </w:pPr>
      <w:r w:rsidRPr="006D79CA">
        <w:rPr>
          <w:rFonts w:asciiTheme="minorHAnsi" w:hAnsiTheme="minorHAnsi" w:cstheme="minorHAnsi"/>
          <w:b/>
          <w:bCs/>
        </w:rPr>
        <w:t>If you are happy for us to transfer your information to AJM, you do not need to do anything.</w:t>
      </w:r>
      <w:r w:rsidRPr="006D79CA">
        <w:rPr>
          <w:rFonts w:asciiTheme="minorHAnsi" w:hAnsiTheme="minorHAnsi" w:cstheme="minorHAnsi"/>
        </w:rPr>
        <w:t xml:space="preserve">  You do have the right to tell us if you do not want your records transferred.  However, if your records are not transferred to AJM, </w:t>
      </w:r>
      <w:r w:rsidR="00F72BD9" w:rsidRPr="006D79CA">
        <w:rPr>
          <w:rFonts w:asciiTheme="minorHAnsi" w:hAnsiTheme="minorHAnsi" w:cstheme="minorHAnsi"/>
        </w:rPr>
        <w:t>this will mean that you will no longer be</w:t>
      </w:r>
      <w:r w:rsidR="00CE489B">
        <w:rPr>
          <w:rFonts w:asciiTheme="minorHAnsi" w:hAnsiTheme="minorHAnsi" w:cstheme="minorHAnsi"/>
        </w:rPr>
        <w:t xml:space="preserve"> able to access the Hertfordshire Wheelchair Service. </w:t>
      </w:r>
      <w:r w:rsidR="00CE489B" w:rsidRPr="00DC7950">
        <w:rPr>
          <w:rFonts w:asciiTheme="minorHAnsi" w:hAnsiTheme="minorHAnsi" w:cstheme="minorHAnsi"/>
        </w:rPr>
        <w:t xml:space="preserve">You </w:t>
      </w:r>
      <w:r w:rsidR="009F616A" w:rsidRPr="00DC7950">
        <w:rPr>
          <w:rFonts w:asciiTheme="minorHAnsi" w:hAnsiTheme="minorHAnsi" w:cstheme="minorHAnsi"/>
        </w:rPr>
        <w:t>can keep your wheelchair</w:t>
      </w:r>
      <w:r w:rsidR="009F616A">
        <w:rPr>
          <w:rFonts w:asciiTheme="minorHAnsi" w:hAnsiTheme="minorHAnsi" w:cstheme="minorHAnsi"/>
        </w:rPr>
        <w:t xml:space="preserve"> but </w:t>
      </w:r>
      <w:r w:rsidR="00E867E6" w:rsidRPr="006D79CA">
        <w:rPr>
          <w:rFonts w:asciiTheme="minorHAnsi" w:hAnsiTheme="minorHAnsi" w:cstheme="minorHAnsi"/>
        </w:rPr>
        <w:t>would ne</w:t>
      </w:r>
      <w:r w:rsidR="00AF0BED" w:rsidRPr="006D79CA">
        <w:rPr>
          <w:rFonts w:asciiTheme="minorHAnsi" w:hAnsiTheme="minorHAnsi" w:cstheme="minorHAnsi"/>
        </w:rPr>
        <w:t>e</w:t>
      </w:r>
      <w:r w:rsidR="00E867E6" w:rsidRPr="006D79CA">
        <w:rPr>
          <w:rFonts w:asciiTheme="minorHAnsi" w:hAnsiTheme="minorHAnsi" w:cstheme="minorHAnsi"/>
        </w:rPr>
        <w:t>d to find your own repair service for your equipment</w:t>
      </w:r>
      <w:r w:rsidR="00C92DBB">
        <w:rPr>
          <w:rFonts w:asciiTheme="minorHAnsi" w:hAnsiTheme="minorHAnsi" w:cstheme="minorHAnsi"/>
        </w:rPr>
        <w:t>.</w:t>
      </w:r>
      <w:r w:rsidR="00F72BD9" w:rsidRPr="006D79CA">
        <w:rPr>
          <w:rFonts w:asciiTheme="minorHAnsi" w:hAnsiTheme="minorHAnsi" w:cstheme="minorHAnsi"/>
        </w:rPr>
        <w:t xml:space="preserve"> In the future</w:t>
      </w:r>
      <w:r w:rsidR="00FD6E1B" w:rsidRPr="006D79CA">
        <w:rPr>
          <w:rFonts w:asciiTheme="minorHAnsi" w:hAnsiTheme="minorHAnsi" w:cstheme="minorHAnsi"/>
        </w:rPr>
        <w:t>,</w:t>
      </w:r>
      <w:r w:rsidR="00F72BD9" w:rsidRPr="006D79CA">
        <w:rPr>
          <w:rFonts w:asciiTheme="minorHAnsi" w:hAnsiTheme="minorHAnsi" w:cstheme="minorHAnsi"/>
        </w:rPr>
        <w:t xml:space="preserve"> should you then require any care from the</w:t>
      </w:r>
      <w:r w:rsidR="00F72BD9" w:rsidRPr="006D79CA">
        <w:rPr>
          <w:rFonts w:asciiTheme="minorHAnsi" w:hAnsiTheme="minorHAnsi" w:cstheme="minorHAnsi"/>
          <w:spacing w:val="1"/>
        </w:rPr>
        <w:t xml:space="preserve"> </w:t>
      </w:r>
      <w:r w:rsidR="00F72BD9" w:rsidRPr="006D79CA">
        <w:rPr>
          <w:rFonts w:asciiTheme="minorHAnsi" w:hAnsiTheme="minorHAnsi" w:cstheme="minorHAnsi"/>
        </w:rPr>
        <w:t xml:space="preserve">wheelchair service a new referral would need to be made into the wheelchair service by a </w:t>
      </w:r>
      <w:r w:rsidR="00F72BD9" w:rsidRPr="006D79CA">
        <w:rPr>
          <w:rFonts w:asciiTheme="minorHAnsi" w:hAnsiTheme="minorHAnsi" w:cstheme="minorHAnsi"/>
          <w:spacing w:val="-64"/>
        </w:rPr>
        <w:t xml:space="preserve">  </w:t>
      </w:r>
      <w:r w:rsidR="00F72BD9" w:rsidRPr="006D79CA">
        <w:rPr>
          <w:rFonts w:asciiTheme="minorHAnsi" w:hAnsiTheme="minorHAnsi" w:cstheme="minorHAnsi"/>
        </w:rPr>
        <w:t>recognised</w:t>
      </w:r>
      <w:r w:rsidR="00F72BD9" w:rsidRPr="006D79CA">
        <w:rPr>
          <w:rFonts w:asciiTheme="minorHAnsi" w:hAnsiTheme="minorHAnsi" w:cstheme="minorHAnsi"/>
          <w:spacing w:val="-1"/>
        </w:rPr>
        <w:t xml:space="preserve"> healthcare professional</w:t>
      </w:r>
      <w:r w:rsidR="00F72BD9" w:rsidRPr="006D79CA">
        <w:rPr>
          <w:rFonts w:asciiTheme="minorHAnsi" w:hAnsiTheme="minorHAnsi" w:cstheme="minorHAnsi"/>
        </w:rPr>
        <w:t>.</w:t>
      </w:r>
    </w:p>
    <w:p w14:paraId="1E3BFD63" w14:textId="77777777" w:rsidR="00AE57FC" w:rsidRPr="006D79CA" w:rsidRDefault="00AE57FC" w:rsidP="00CE489B">
      <w:pPr>
        <w:pStyle w:val="BodyText"/>
        <w:rPr>
          <w:rFonts w:asciiTheme="minorHAnsi" w:hAnsiTheme="minorHAnsi" w:cstheme="minorHAnsi"/>
        </w:rPr>
      </w:pPr>
    </w:p>
    <w:p w14:paraId="6D587FC5" w14:textId="239E6C49" w:rsidR="00CA30B1" w:rsidRPr="006D79CA" w:rsidRDefault="00CA30B1" w:rsidP="00CE489B">
      <w:pPr>
        <w:pStyle w:val="BodyText"/>
        <w:rPr>
          <w:rFonts w:asciiTheme="minorHAnsi" w:hAnsiTheme="minorHAnsi" w:cstheme="minorHAnsi"/>
        </w:rPr>
      </w:pPr>
      <w:r w:rsidRPr="006D79CA">
        <w:rPr>
          <w:rFonts w:asciiTheme="minorHAnsi" w:hAnsiTheme="minorHAnsi" w:cstheme="minorHAnsi"/>
        </w:rPr>
        <w:t xml:space="preserve">If the intended recipient of this letter is no longer a </w:t>
      </w:r>
      <w:r w:rsidR="00297720" w:rsidRPr="006D79CA">
        <w:rPr>
          <w:rFonts w:asciiTheme="minorHAnsi" w:hAnsiTheme="minorHAnsi" w:cstheme="minorHAnsi"/>
        </w:rPr>
        <w:t xml:space="preserve">service </w:t>
      </w:r>
      <w:r w:rsidR="00C92DBB" w:rsidRPr="006D79CA">
        <w:rPr>
          <w:rFonts w:asciiTheme="minorHAnsi" w:hAnsiTheme="minorHAnsi" w:cstheme="minorHAnsi"/>
        </w:rPr>
        <w:t>user of</w:t>
      </w:r>
      <w:r w:rsidRPr="006D79CA">
        <w:rPr>
          <w:rFonts w:asciiTheme="minorHAnsi" w:hAnsiTheme="minorHAnsi" w:cstheme="minorHAnsi"/>
        </w:rPr>
        <w:t xml:space="preserve"> th</w:t>
      </w:r>
      <w:r w:rsidR="00297720" w:rsidRPr="006D79CA">
        <w:rPr>
          <w:rFonts w:asciiTheme="minorHAnsi" w:hAnsiTheme="minorHAnsi" w:cstheme="minorHAnsi"/>
        </w:rPr>
        <w:t xml:space="preserve">e </w:t>
      </w:r>
      <w:r w:rsidR="00C92DBB" w:rsidRPr="006D79CA">
        <w:rPr>
          <w:rFonts w:asciiTheme="minorHAnsi" w:hAnsiTheme="minorHAnsi" w:cstheme="minorHAnsi"/>
        </w:rPr>
        <w:t>wheelchair service</w:t>
      </w:r>
      <w:r w:rsidRPr="006D79CA">
        <w:rPr>
          <w:rFonts w:asciiTheme="minorHAnsi" w:hAnsiTheme="minorHAnsi" w:cstheme="minorHAnsi"/>
        </w:rPr>
        <w:t>, please accept our</w:t>
      </w:r>
      <w:r w:rsidRPr="006D79CA">
        <w:rPr>
          <w:rFonts w:asciiTheme="minorHAnsi" w:hAnsiTheme="minorHAnsi" w:cstheme="minorHAnsi"/>
          <w:spacing w:val="1"/>
        </w:rPr>
        <w:t xml:space="preserve"> </w:t>
      </w:r>
      <w:r w:rsidRPr="006D79CA">
        <w:rPr>
          <w:rFonts w:asciiTheme="minorHAnsi" w:hAnsiTheme="minorHAnsi" w:cstheme="minorHAnsi"/>
        </w:rPr>
        <w:t>sincere</w:t>
      </w:r>
      <w:r w:rsidRPr="006D79CA">
        <w:rPr>
          <w:rFonts w:asciiTheme="minorHAnsi" w:hAnsiTheme="minorHAnsi" w:cstheme="minorHAnsi"/>
          <w:spacing w:val="-2"/>
        </w:rPr>
        <w:t xml:space="preserve"> </w:t>
      </w:r>
      <w:r w:rsidRPr="006D79CA">
        <w:rPr>
          <w:rFonts w:asciiTheme="minorHAnsi" w:hAnsiTheme="minorHAnsi" w:cstheme="minorHAnsi"/>
        </w:rPr>
        <w:t>apologies.</w:t>
      </w:r>
      <w:r w:rsidRPr="006D79CA">
        <w:rPr>
          <w:rFonts w:asciiTheme="minorHAnsi" w:hAnsiTheme="minorHAnsi" w:cstheme="minorHAnsi"/>
          <w:spacing w:val="-2"/>
        </w:rPr>
        <w:t xml:space="preserve"> </w:t>
      </w:r>
      <w:r w:rsidRPr="006D79CA">
        <w:rPr>
          <w:rFonts w:asciiTheme="minorHAnsi" w:hAnsiTheme="minorHAnsi" w:cstheme="minorHAnsi"/>
        </w:rPr>
        <w:t>Please</w:t>
      </w:r>
      <w:r w:rsidRPr="006D79CA">
        <w:rPr>
          <w:rFonts w:asciiTheme="minorHAnsi" w:hAnsiTheme="minorHAnsi" w:cstheme="minorHAnsi"/>
          <w:spacing w:val="-2"/>
        </w:rPr>
        <w:t xml:space="preserve"> </w:t>
      </w:r>
      <w:r w:rsidRPr="006D79CA">
        <w:rPr>
          <w:rFonts w:asciiTheme="minorHAnsi" w:hAnsiTheme="minorHAnsi" w:cstheme="minorHAnsi"/>
        </w:rPr>
        <w:t>contact</w:t>
      </w:r>
      <w:r w:rsidRPr="006D79CA">
        <w:rPr>
          <w:rFonts w:asciiTheme="minorHAnsi" w:hAnsiTheme="minorHAnsi" w:cstheme="minorHAnsi"/>
          <w:spacing w:val="-2"/>
        </w:rPr>
        <w:t xml:space="preserve"> </w:t>
      </w:r>
      <w:r w:rsidRPr="006D79CA">
        <w:rPr>
          <w:rFonts w:asciiTheme="minorHAnsi" w:hAnsiTheme="minorHAnsi" w:cstheme="minorHAnsi"/>
        </w:rPr>
        <w:t>our</w:t>
      </w:r>
      <w:r w:rsidRPr="006D79CA">
        <w:rPr>
          <w:rFonts w:asciiTheme="minorHAnsi" w:hAnsiTheme="minorHAnsi" w:cstheme="minorHAnsi"/>
          <w:spacing w:val="-2"/>
        </w:rPr>
        <w:t xml:space="preserve"> </w:t>
      </w:r>
      <w:r w:rsidRPr="006D79CA">
        <w:rPr>
          <w:rFonts w:asciiTheme="minorHAnsi" w:hAnsiTheme="minorHAnsi" w:cstheme="minorHAnsi"/>
        </w:rPr>
        <w:t>team</w:t>
      </w:r>
      <w:r w:rsidRPr="006D79CA">
        <w:rPr>
          <w:rFonts w:asciiTheme="minorHAnsi" w:hAnsiTheme="minorHAnsi" w:cstheme="minorHAnsi"/>
          <w:spacing w:val="-3"/>
        </w:rPr>
        <w:t xml:space="preserve"> </w:t>
      </w:r>
      <w:r w:rsidR="00C92DBB" w:rsidRPr="006D79CA">
        <w:rPr>
          <w:rFonts w:asciiTheme="minorHAnsi" w:hAnsiTheme="minorHAnsi" w:cstheme="minorHAnsi"/>
        </w:rPr>
        <w:t>on</w:t>
      </w:r>
      <w:r w:rsidR="00C92DBB" w:rsidRPr="006D79CA">
        <w:rPr>
          <w:rFonts w:asciiTheme="minorHAnsi" w:hAnsiTheme="minorHAnsi" w:cstheme="minorHAnsi"/>
          <w:spacing w:val="-2"/>
        </w:rPr>
        <w:t xml:space="preserve"> </w:t>
      </w:r>
      <w:r w:rsidR="00C92DBB" w:rsidRPr="006D79CA">
        <w:rPr>
          <w:rFonts w:asciiTheme="minorHAnsi" w:hAnsiTheme="minorHAnsi" w:cstheme="minorHAnsi"/>
        </w:rPr>
        <w:t>0333</w:t>
      </w:r>
      <w:r w:rsidR="00297720" w:rsidRPr="006D79CA">
        <w:rPr>
          <w:rFonts w:asciiTheme="minorHAnsi" w:hAnsiTheme="minorHAnsi" w:cstheme="minorHAnsi"/>
        </w:rPr>
        <w:t xml:space="preserve"> 234 0303</w:t>
      </w:r>
      <w:r w:rsidRPr="006D79CA">
        <w:rPr>
          <w:rFonts w:asciiTheme="minorHAnsi" w:hAnsiTheme="minorHAnsi" w:cstheme="minorHAnsi"/>
          <w:spacing w:val="6"/>
        </w:rPr>
        <w:t xml:space="preserve"> </w:t>
      </w:r>
      <w:r w:rsidRPr="006D79CA">
        <w:rPr>
          <w:rFonts w:asciiTheme="minorHAnsi" w:hAnsiTheme="minorHAnsi" w:cstheme="minorHAnsi"/>
        </w:rPr>
        <w:t>to</w:t>
      </w:r>
      <w:r w:rsidRPr="006D79CA">
        <w:rPr>
          <w:rFonts w:asciiTheme="minorHAnsi" w:hAnsiTheme="minorHAnsi" w:cstheme="minorHAnsi"/>
          <w:spacing w:val="-2"/>
        </w:rPr>
        <w:t xml:space="preserve"> </w:t>
      </w:r>
      <w:r w:rsidRPr="006D79CA">
        <w:rPr>
          <w:rFonts w:asciiTheme="minorHAnsi" w:hAnsiTheme="minorHAnsi" w:cstheme="minorHAnsi"/>
        </w:rPr>
        <w:t>inform</w:t>
      </w:r>
      <w:r w:rsidRPr="006D79CA">
        <w:rPr>
          <w:rFonts w:asciiTheme="minorHAnsi" w:hAnsiTheme="minorHAnsi" w:cstheme="minorHAnsi"/>
          <w:spacing w:val="-2"/>
        </w:rPr>
        <w:t xml:space="preserve"> </w:t>
      </w:r>
      <w:r w:rsidRPr="006D79CA">
        <w:rPr>
          <w:rFonts w:asciiTheme="minorHAnsi" w:hAnsiTheme="minorHAnsi" w:cstheme="minorHAnsi"/>
        </w:rPr>
        <w:t>us</w:t>
      </w:r>
      <w:r w:rsidRPr="006D79CA">
        <w:rPr>
          <w:rFonts w:asciiTheme="minorHAnsi" w:hAnsiTheme="minorHAnsi" w:cstheme="minorHAnsi"/>
          <w:spacing w:val="-2"/>
        </w:rPr>
        <w:t xml:space="preserve"> </w:t>
      </w:r>
      <w:r w:rsidRPr="006D79CA">
        <w:rPr>
          <w:rFonts w:asciiTheme="minorHAnsi" w:hAnsiTheme="minorHAnsi" w:cstheme="minorHAnsi"/>
        </w:rPr>
        <w:t>if</w:t>
      </w:r>
      <w:r w:rsidRPr="006D79CA">
        <w:rPr>
          <w:rFonts w:asciiTheme="minorHAnsi" w:hAnsiTheme="minorHAnsi" w:cstheme="minorHAnsi"/>
          <w:spacing w:val="-4"/>
        </w:rPr>
        <w:t xml:space="preserve"> </w:t>
      </w:r>
      <w:r w:rsidRPr="006D79CA">
        <w:rPr>
          <w:rFonts w:asciiTheme="minorHAnsi" w:hAnsiTheme="minorHAnsi" w:cstheme="minorHAnsi"/>
        </w:rPr>
        <w:t>this</w:t>
      </w:r>
      <w:r w:rsidRPr="006D79CA">
        <w:rPr>
          <w:rFonts w:asciiTheme="minorHAnsi" w:hAnsiTheme="minorHAnsi" w:cstheme="minorHAnsi"/>
          <w:spacing w:val="-2"/>
        </w:rPr>
        <w:t xml:space="preserve"> </w:t>
      </w:r>
      <w:r w:rsidRPr="006D79CA">
        <w:rPr>
          <w:rFonts w:asciiTheme="minorHAnsi" w:hAnsiTheme="minorHAnsi" w:cstheme="minorHAnsi"/>
        </w:rPr>
        <w:t>is</w:t>
      </w:r>
      <w:r w:rsidRPr="006D79CA">
        <w:rPr>
          <w:rFonts w:asciiTheme="minorHAnsi" w:hAnsiTheme="minorHAnsi" w:cstheme="minorHAnsi"/>
          <w:spacing w:val="-2"/>
        </w:rPr>
        <w:t xml:space="preserve"> </w:t>
      </w:r>
      <w:r w:rsidRPr="006D79CA">
        <w:rPr>
          <w:rFonts w:asciiTheme="minorHAnsi" w:hAnsiTheme="minorHAnsi" w:cstheme="minorHAnsi"/>
        </w:rPr>
        <w:t>the</w:t>
      </w:r>
      <w:r w:rsidRPr="006D79CA">
        <w:rPr>
          <w:rFonts w:asciiTheme="minorHAnsi" w:hAnsiTheme="minorHAnsi" w:cstheme="minorHAnsi"/>
          <w:spacing w:val="-2"/>
        </w:rPr>
        <w:t xml:space="preserve"> </w:t>
      </w:r>
      <w:r w:rsidRPr="006D79CA">
        <w:rPr>
          <w:rFonts w:asciiTheme="minorHAnsi" w:hAnsiTheme="minorHAnsi" w:cstheme="minorHAnsi"/>
        </w:rPr>
        <w:t>case.</w:t>
      </w:r>
    </w:p>
    <w:p w14:paraId="772AA8EA" w14:textId="77777777" w:rsidR="00CA30B1" w:rsidRPr="006D79CA" w:rsidRDefault="00CA30B1" w:rsidP="00CA30B1">
      <w:pPr>
        <w:pStyle w:val="BodyText"/>
        <w:spacing w:before="10"/>
        <w:rPr>
          <w:rFonts w:asciiTheme="minorHAnsi" w:hAnsiTheme="minorHAnsi" w:cstheme="minorHAnsi"/>
        </w:rPr>
      </w:pPr>
    </w:p>
    <w:p w14:paraId="0A714334" w14:textId="77777777" w:rsidR="006D79CA" w:rsidRPr="006D79CA" w:rsidRDefault="006D79CA" w:rsidP="00985916">
      <w:pPr>
        <w:ind w:left="432" w:right="400"/>
        <w:rPr>
          <w:rFonts w:asciiTheme="minorHAnsi" w:hAnsiTheme="minorHAnsi" w:cstheme="minorHAnsi"/>
        </w:rPr>
      </w:pPr>
    </w:p>
    <w:p w14:paraId="596A8CC4" w14:textId="4E9CC562" w:rsidR="00CA30B1" w:rsidRPr="006D79CA" w:rsidRDefault="00CA30B1" w:rsidP="00CE489B">
      <w:pPr>
        <w:pStyle w:val="Heading1"/>
        <w:ind w:left="0"/>
        <w:rPr>
          <w:rFonts w:asciiTheme="minorHAnsi" w:hAnsiTheme="minorHAnsi" w:cstheme="minorHAnsi"/>
          <w:color w:val="252525"/>
        </w:rPr>
      </w:pPr>
      <w:r w:rsidRPr="006D79CA">
        <w:rPr>
          <w:rFonts w:asciiTheme="minorHAnsi" w:hAnsiTheme="minorHAnsi" w:cstheme="minorHAnsi"/>
          <w:color w:val="252525"/>
        </w:rPr>
        <w:t>IMPORTANT</w:t>
      </w:r>
    </w:p>
    <w:p w14:paraId="67A72E11" w14:textId="08384138" w:rsidR="00CA30B1" w:rsidRPr="006D79CA" w:rsidRDefault="00CA30B1" w:rsidP="00CE489B">
      <w:pPr>
        <w:pStyle w:val="BodyText"/>
        <w:spacing w:before="244"/>
        <w:rPr>
          <w:rFonts w:asciiTheme="minorHAnsi" w:hAnsiTheme="minorHAnsi" w:cstheme="minorHAnsi"/>
        </w:rPr>
      </w:pPr>
      <w:r w:rsidRPr="006D79CA">
        <w:rPr>
          <w:rFonts w:asciiTheme="minorHAnsi" w:hAnsiTheme="minorHAnsi" w:cstheme="minorHAnsi"/>
        </w:rPr>
        <w:t>If</w:t>
      </w:r>
      <w:r w:rsidRPr="006D79CA">
        <w:rPr>
          <w:rFonts w:asciiTheme="minorHAnsi" w:hAnsiTheme="minorHAnsi" w:cstheme="minorHAnsi"/>
          <w:spacing w:val="-2"/>
        </w:rPr>
        <w:t xml:space="preserve"> </w:t>
      </w:r>
      <w:r w:rsidRPr="006D79CA">
        <w:rPr>
          <w:rFonts w:asciiTheme="minorHAnsi" w:hAnsiTheme="minorHAnsi" w:cstheme="minorHAnsi"/>
        </w:rPr>
        <w:t>you</w:t>
      </w:r>
      <w:r w:rsidRPr="006D79CA">
        <w:rPr>
          <w:rFonts w:asciiTheme="minorHAnsi" w:hAnsiTheme="minorHAnsi" w:cstheme="minorHAnsi"/>
          <w:spacing w:val="-4"/>
        </w:rPr>
        <w:t xml:space="preserve"> </w:t>
      </w:r>
      <w:r w:rsidRPr="006D79CA">
        <w:rPr>
          <w:rFonts w:asciiTheme="minorHAnsi" w:hAnsiTheme="minorHAnsi" w:cstheme="minorHAnsi"/>
        </w:rPr>
        <w:t>have</w:t>
      </w:r>
      <w:r w:rsidRPr="006D79CA">
        <w:rPr>
          <w:rFonts w:asciiTheme="minorHAnsi" w:hAnsiTheme="minorHAnsi" w:cstheme="minorHAnsi"/>
          <w:spacing w:val="-2"/>
        </w:rPr>
        <w:t xml:space="preserve"> </w:t>
      </w:r>
      <w:r w:rsidRPr="006D79CA">
        <w:rPr>
          <w:rFonts w:asciiTheme="minorHAnsi" w:hAnsiTheme="minorHAnsi" w:cstheme="minorHAnsi"/>
        </w:rPr>
        <w:t>any</w:t>
      </w:r>
      <w:r w:rsidRPr="006D79CA">
        <w:rPr>
          <w:rFonts w:asciiTheme="minorHAnsi" w:hAnsiTheme="minorHAnsi" w:cstheme="minorHAnsi"/>
          <w:spacing w:val="-2"/>
        </w:rPr>
        <w:t xml:space="preserve"> </w:t>
      </w:r>
      <w:r w:rsidRPr="006D79CA">
        <w:rPr>
          <w:rFonts w:asciiTheme="minorHAnsi" w:hAnsiTheme="minorHAnsi" w:cstheme="minorHAnsi"/>
        </w:rPr>
        <w:t>urgent</w:t>
      </w:r>
      <w:r w:rsidRPr="006D79CA">
        <w:rPr>
          <w:rFonts w:asciiTheme="minorHAnsi" w:hAnsiTheme="minorHAnsi" w:cstheme="minorHAnsi"/>
          <w:spacing w:val="-5"/>
        </w:rPr>
        <w:t xml:space="preserve"> </w:t>
      </w:r>
      <w:r w:rsidRPr="006D79CA">
        <w:rPr>
          <w:rFonts w:asciiTheme="minorHAnsi" w:hAnsiTheme="minorHAnsi" w:cstheme="minorHAnsi"/>
        </w:rPr>
        <w:t>need</w:t>
      </w:r>
      <w:r w:rsidRPr="006D79CA">
        <w:rPr>
          <w:rFonts w:asciiTheme="minorHAnsi" w:hAnsiTheme="minorHAnsi" w:cstheme="minorHAnsi"/>
          <w:spacing w:val="-2"/>
        </w:rPr>
        <w:t xml:space="preserve"> </w:t>
      </w:r>
      <w:r w:rsidRPr="006D79CA">
        <w:rPr>
          <w:rFonts w:asciiTheme="minorHAnsi" w:hAnsiTheme="minorHAnsi" w:cstheme="minorHAnsi"/>
        </w:rPr>
        <w:t>for</w:t>
      </w:r>
      <w:r w:rsidRPr="006D79CA">
        <w:rPr>
          <w:rFonts w:asciiTheme="minorHAnsi" w:hAnsiTheme="minorHAnsi" w:cstheme="minorHAnsi"/>
          <w:spacing w:val="-2"/>
        </w:rPr>
        <w:t xml:space="preserve"> </w:t>
      </w:r>
      <w:r w:rsidRPr="006D79CA">
        <w:rPr>
          <w:rFonts w:asciiTheme="minorHAnsi" w:hAnsiTheme="minorHAnsi" w:cstheme="minorHAnsi"/>
        </w:rPr>
        <w:t>wheelchair</w:t>
      </w:r>
      <w:r w:rsidRPr="006D79CA">
        <w:rPr>
          <w:rFonts w:asciiTheme="minorHAnsi" w:hAnsiTheme="minorHAnsi" w:cstheme="minorHAnsi"/>
          <w:spacing w:val="-4"/>
        </w:rPr>
        <w:t xml:space="preserve"> </w:t>
      </w:r>
      <w:r w:rsidRPr="006D79CA">
        <w:rPr>
          <w:rFonts w:asciiTheme="minorHAnsi" w:hAnsiTheme="minorHAnsi" w:cstheme="minorHAnsi"/>
        </w:rPr>
        <w:t>repairs</w:t>
      </w:r>
      <w:r w:rsidRPr="006D79CA">
        <w:rPr>
          <w:rFonts w:asciiTheme="minorHAnsi" w:hAnsiTheme="minorHAnsi" w:cstheme="minorHAnsi"/>
          <w:spacing w:val="-1"/>
        </w:rPr>
        <w:t xml:space="preserve"> </w:t>
      </w:r>
      <w:r w:rsidRPr="006D79CA">
        <w:rPr>
          <w:rFonts w:asciiTheme="minorHAnsi" w:hAnsiTheme="minorHAnsi" w:cstheme="minorHAnsi"/>
        </w:rPr>
        <w:t>or</w:t>
      </w:r>
      <w:r w:rsidRPr="006D79CA">
        <w:rPr>
          <w:rFonts w:asciiTheme="minorHAnsi" w:hAnsiTheme="minorHAnsi" w:cstheme="minorHAnsi"/>
          <w:spacing w:val="-2"/>
        </w:rPr>
        <w:t xml:space="preserve"> </w:t>
      </w:r>
      <w:r w:rsidRPr="006D79CA">
        <w:rPr>
          <w:rFonts w:asciiTheme="minorHAnsi" w:hAnsiTheme="minorHAnsi" w:cstheme="minorHAnsi"/>
        </w:rPr>
        <w:t>adjustments</w:t>
      </w:r>
      <w:r w:rsidR="006D79CA">
        <w:rPr>
          <w:rFonts w:asciiTheme="minorHAnsi" w:hAnsiTheme="minorHAnsi" w:cstheme="minorHAnsi"/>
        </w:rPr>
        <w:t xml:space="preserve"> or require support and advice regarding the content of this letter</w:t>
      </w:r>
      <w:r w:rsidRPr="006D79CA">
        <w:rPr>
          <w:rFonts w:asciiTheme="minorHAnsi" w:hAnsiTheme="minorHAnsi" w:cstheme="minorHAnsi"/>
        </w:rPr>
        <w:t>,</w:t>
      </w:r>
      <w:r w:rsidRPr="006D79CA">
        <w:rPr>
          <w:rFonts w:asciiTheme="minorHAnsi" w:hAnsiTheme="minorHAnsi" w:cstheme="minorHAnsi"/>
          <w:spacing w:val="-2"/>
        </w:rPr>
        <w:t xml:space="preserve"> </w:t>
      </w:r>
      <w:r w:rsidRPr="006D79CA">
        <w:rPr>
          <w:rFonts w:asciiTheme="minorHAnsi" w:hAnsiTheme="minorHAnsi" w:cstheme="minorHAnsi"/>
        </w:rPr>
        <w:t>please</w:t>
      </w:r>
      <w:r w:rsidRPr="006D79CA">
        <w:rPr>
          <w:rFonts w:asciiTheme="minorHAnsi" w:hAnsiTheme="minorHAnsi" w:cstheme="minorHAnsi"/>
          <w:spacing w:val="-2"/>
        </w:rPr>
        <w:t xml:space="preserve"> </w:t>
      </w:r>
      <w:r w:rsidRPr="006D79CA">
        <w:rPr>
          <w:rFonts w:asciiTheme="minorHAnsi" w:hAnsiTheme="minorHAnsi" w:cstheme="minorHAnsi"/>
        </w:rPr>
        <w:t>contact</w:t>
      </w:r>
      <w:r w:rsidRPr="006D79CA">
        <w:rPr>
          <w:rFonts w:asciiTheme="minorHAnsi" w:hAnsiTheme="minorHAnsi" w:cstheme="minorHAnsi"/>
          <w:spacing w:val="-2"/>
        </w:rPr>
        <w:t xml:space="preserve"> </w:t>
      </w:r>
      <w:r w:rsidRPr="006D79CA">
        <w:rPr>
          <w:rFonts w:asciiTheme="minorHAnsi" w:hAnsiTheme="minorHAnsi" w:cstheme="minorHAnsi"/>
        </w:rPr>
        <w:t>us:</w:t>
      </w:r>
    </w:p>
    <w:p w14:paraId="139F2D7A" w14:textId="77777777" w:rsidR="00CA30B1" w:rsidRPr="00C92DBB" w:rsidRDefault="00CA30B1" w:rsidP="00CA30B1">
      <w:pPr>
        <w:pStyle w:val="BodyText"/>
        <w:spacing w:before="10"/>
        <w:rPr>
          <w:rFonts w:asciiTheme="minorHAnsi" w:hAnsiTheme="minorHAnsi" w:cstheme="minorHAnsi"/>
        </w:rPr>
      </w:pPr>
    </w:p>
    <w:p w14:paraId="5CA058FE" w14:textId="753A95A5" w:rsidR="00CA30B1" w:rsidRDefault="00C92DBB" w:rsidP="00CA30B1">
      <w:pPr>
        <w:pStyle w:val="ListParagraph"/>
        <w:numPr>
          <w:ilvl w:val="0"/>
          <w:numId w:val="3"/>
        </w:numPr>
        <w:tabs>
          <w:tab w:val="left" w:pos="1145"/>
          <w:tab w:val="left" w:pos="1147"/>
        </w:tabs>
        <w:ind w:left="1146" w:hanging="357"/>
        <w:rPr>
          <w:rFonts w:asciiTheme="minorHAnsi" w:hAnsiTheme="minorHAnsi" w:cstheme="minorHAnsi"/>
          <w:b/>
          <w:sz w:val="24"/>
          <w:szCs w:val="24"/>
        </w:rPr>
      </w:pPr>
      <w:r w:rsidRPr="00C92DBB">
        <w:rPr>
          <w:rFonts w:asciiTheme="minorHAnsi" w:hAnsiTheme="minorHAnsi" w:cstheme="minorHAnsi"/>
          <w:b/>
          <w:sz w:val="24"/>
          <w:szCs w:val="24"/>
        </w:rPr>
        <w:t xml:space="preserve">Millbrook Healthcare </w:t>
      </w:r>
      <w:r w:rsidR="009F616A">
        <w:rPr>
          <w:rFonts w:asciiTheme="minorHAnsi" w:hAnsiTheme="minorHAnsi" w:cstheme="minorHAnsi"/>
          <w:b/>
          <w:sz w:val="24"/>
          <w:szCs w:val="24"/>
        </w:rPr>
        <w:t>Until</w:t>
      </w:r>
      <w:r w:rsidR="00CA30B1" w:rsidRPr="00C92DBB">
        <w:rPr>
          <w:rFonts w:asciiTheme="minorHAnsi" w:hAnsiTheme="minorHAnsi" w:cstheme="minorHAnsi"/>
          <w:b/>
          <w:spacing w:val="-2"/>
          <w:sz w:val="24"/>
          <w:szCs w:val="24"/>
        </w:rPr>
        <w:t xml:space="preserve"> </w:t>
      </w:r>
      <w:r w:rsidR="00CA30B1" w:rsidRPr="00C92DBB">
        <w:rPr>
          <w:rFonts w:asciiTheme="minorHAnsi" w:hAnsiTheme="minorHAnsi" w:cstheme="minorHAnsi"/>
          <w:b/>
          <w:sz w:val="24"/>
          <w:szCs w:val="24"/>
        </w:rPr>
        <w:t>30/09/2022</w:t>
      </w:r>
      <w:r w:rsidR="00CA30B1" w:rsidRPr="00C92DBB">
        <w:rPr>
          <w:rFonts w:asciiTheme="minorHAnsi" w:hAnsiTheme="minorHAnsi" w:cstheme="minorHAnsi"/>
          <w:b/>
          <w:spacing w:val="1"/>
          <w:sz w:val="24"/>
          <w:szCs w:val="24"/>
        </w:rPr>
        <w:t xml:space="preserve"> </w:t>
      </w:r>
      <w:r w:rsidR="00CA30B1" w:rsidRPr="00C92DBB">
        <w:rPr>
          <w:rFonts w:asciiTheme="minorHAnsi" w:hAnsiTheme="minorHAnsi" w:cstheme="minorHAnsi"/>
          <w:b/>
          <w:sz w:val="24"/>
          <w:szCs w:val="24"/>
        </w:rPr>
        <w:t>–</w:t>
      </w:r>
      <w:r>
        <w:rPr>
          <w:rFonts w:asciiTheme="minorHAnsi" w:hAnsiTheme="minorHAnsi" w:cstheme="minorHAnsi"/>
          <w:b/>
          <w:sz w:val="24"/>
          <w:szCs w:val="24"/>
        </w:rPr>
        <w:t xml:space="preserve"> </w:t>
      </w:r>
      <w:r w:rsidR="00297720" w:rsidRPr="00C92DBB">
        <w:rPr>
          <w:rFonts w:asciiTheme="minorHAnsi" w:hAnsiTheme="minorHAnsi" w:cstheme="minorHAnsi"/>
          <w:b/>
          <w:sz w:val="24"/>
          <w:szCs w:val="24"/>
        </w:rPr>
        <w:t>0333 234 0303</w:t>
      </w:r>
    </w:p>
    <w:p w14:paraId="393A24D0" w14:textId="77777777" w:rsidR="00C92DBB" w:rsidRPr="00C92DBB" w:rsidRDefault="00C92DBB" w:rsidP="00C92DBB">
      <w:pPr>
        <w:tabs>
          <w:tab w:val="left" w:pos="1145"/>
          <w:tab w:val="left" w:pos="1147"/>
        </w:tabs>
        <w:rPr>
          <w:rFonts w:asciiTheme="minorHAnsi" w:hAnsiTheme="minorHAnsi" w:cstheme="minorHAnsi"/>
          <w:b/>
          <w:sz w:val="24"/>
          <w:szCs w:val="24"/>
        </w:rPr>
      </w:pPr>
    </w:p>
    <w:p w14:paraId="0E82E08B" w14:textId="4CF1F5EE" w:rsidR="00CA30B1" w:rsidRDefault="00CA30B1" w:rsidP="00CA30B1">
      <w:pPr>
        <w:pStyle w:val="ListParagraph"/>
        <w:numPr>
          <w:ilvl w:val="0"/>
          <w:numId w:val="3"/>
        </w:numPr>
        <w:tabs>
          <w:tab w:val="left" w:pos="1145"/>
          <w:tab w:val="left" w:pos="1147"/>
        </w:tabs>
        <w:spacing w:before="5"/>
        <w:ind w:left="1146" w:hanging="357"/>
        <w:rPr>
          <w:rFonts w:asciiTheme="minorHAnsi" w:hAnsiTheme="minorHAnsi" w:cstheme="minorHAnsi"/>
          <w:b/>
          <w:sz w:val="24"/>
          <w:szCs w:val="24"/>
        </w:rPr>
      </w:pPr>
      <w:r w:rsidRPr="00C92DBB">
        <w:rPr>
          <w:rFonts w:asciiTheme="minorHAnsi" w:hAnsiTheme="minorHAnsi" w:cstheme="minorHAnsi"/>
          <w:b/>
          <w:sz w:val="24"/>
          <w:szCs w:val="24"/>
        </w:rPr>
        <w:t>AJM Healthcare Ltd</w:t>
      </w:r>
      <w:r w:rsidR="00C92DBB" w:rsidRPr="00C92DBB">
        <w:rPr>
          <w:rFonts w:asciiTheme="minorHAnsi" w:hAnsiTheme="minorHAnsi" w:cstheme="minorHAnsi"/>
          <w:b/>
          <w:sz w:val="24"/>
          <w:szCs w:val="24"/>
        </w:rPr>
        <w:t xml:space="preserve"> From 01/10/2022</w:t>
      </w:r>
      <w:r w:rsidR="00C92DBB" w:rsidRPr="00C92DBB">
        <w:rPr>
          <w:rFonts w:asciiTheme="minorHAnsi" w:hAnsiTheme="minorHAnsi" w:cstheme="minorHAnsi"/>
          <w:b/>
          <w:spacing w:val="-1"/>
          <w:sz w:val="24"/>
          <w:szCs w:val="24"/>
        </w:rPr>
        <w:t xml:space="preserve"> </w:t>
      </w:r>
      <w:r w:rsidR="00C92DBB" w:rsidRPr="00C92DBB">
        <w:rPr>
          <w:rFonts w:asciiTheme="minorHAnsi" w:hAnsiTheme="minorHAnsi" w:cstheme="minorHAnsi"/>
          <w:b/>
          <w:sz w:val="24"/>
          <w:szCs w:val="24"/>
        </w:rPr>
        <w:t>–</w:t>
      </w:r>
      <w:bookmarkStart w:id="0" w:name="_Hlk108771612"/>
      <w:r w:rsidR="00C92DBB">
        <w:rPr>
          <w:rFonts w:asciiTheme="minorHAnsi" w:hAnsiTheme="minorHAnsi" w:cstheme="minorHAnsi"/>
          <w:b/>
          <w:sz w:val="24"/>
          <w:szCs w:val="24"/>
        </w:rPr>
        <w:t xml:space="preserve"> </w:t>
      </w:r>
      <w:r w:rsidRPr="00C92DBB">
        <w:rPr>
          <w:rFonts w:asciiTheme="minorHAnsi" w:hAnsiTheme="minorHAnsi" w:cstheme="minorHAnsi"/>
          <w:b/>
          <w:sz w:val="24"/>
          <w:szCs w:val="24"/>
        </w:rPr>
        <w:t>0808</w:t>
      </w:r>
      <w:r w:rsidR="00C92DBB">
        <w:rPr>
          <w:rFonts w:asciiTheme="minorHAnsi" w:hAnsiTheme="minorHAnsi" w:cstheme="minorHAnsi"/>
          <w:b/>
          <w:sz w:val="24"/>
          <w:szCs w:val="24"/>
        </w:rPr>
        <w:t xml:space="preserve"> </w:t>
      </w:r>
      <w:r w:rsidRPr="00C92DBB">
        <w:rPr>
          <w:rFonts w:asciiTheme="minorHAnsi" w:hAnsiTheme="minorHAnsi" w:cstheme="minorHAnsi"/>
          <w:b/>
          <w:sz w:val="24"/>
          <w:szCs w:val="24"/>
        </w:rPr>
        <w:t>1753040</w:t>
      </w:r>
      <w:bookmarkEnd w:id="0"/>
    </w:p>
    <w:p w14:paraId="31333111" w14:textId="77777777" w:rsidR="00C92DBB" w:rsidRPr="00C92DBB" w:rsidRDefault="00C92DBB" w:rsidP="00C92DBB">
      <w:pPr>
        <w:tabs>
          <w:tab w:val="left" w:pos="1145"/>
          <w:tab w:val="left" w:pos="1147"/>
        </w:tabs>
        <w:spacing w:before="5"/>
        <w:rPr>
          <w:rFonts w:asciiTheme="minorHAnsi" w:hAnsiTheme="minorHAnsi" w:cstheme="minorHAnsi"/>
          <w:b/>
          <w:sz w:val="24"/>
          <w:szCs w:val="24"/>
        </w:rPr>
      </w:pPr>
    </w:p>
    <w:p w14:paraId="37B0C28C" w14:textId="77777777" w:rsidR="00CE489B" w:rsidRPr="006D79CA" w:rsidRDefault="00CE489B" w:rsidP="00CE489B">
      <w:pPr>
        <w:pStyle w:val="BodyText"/>
        <w:rPr>
          <w:rFonts w:asciiTheme="minorHAnsi" w:hAnsiTheme="minorHAnsi" w:cstheme="minorHAnsi"/>
        </w:rPr>
      </w:pPr>
      <w:r w:rsidRPr="006D79CA">
        <w:rPr>
          <w:rFonts w:asciiTheme="minorHAnsi" w:hAnsiTheme="minorHAnsi" w:cstheme="minorHAnsi"/>
        </w:rPr>
        <w:t>The</w:t>
      </w:r>
      <w:r w:rsidRPr="006D79CA">
        <w:rPr>
          <w:rFonts w:asciiTheme="minorHAnsi" w:hAnsiTheme="minorHAnsi" w:cstheme="minorHAnsi"/>
          <w:spacing w:val="-2"/>
        </w:rPr>
        <w:t xml:space="preserve"> </w:t>
      </w:r>
      <w:r w:rsidRPr="006D79CA">
        <w:rPr>
          <w:rFonts w:asciiTheme="minorHAnsi" w:hAnsiTheme="minorHAnsi" w:cstheme="minorHAnsi"/>
        </w:rPr>
        <w:t>new</w:t>
      </w:r>
      <w:r w:rsidRPr="006D79CA">
        <w:rPr>
          <w:rFonts w:asciiTheme="minorHAnsi" w:hAnsiTheme="minorHAnsi" w:cstheme="minorHAnsi"/>
          <w:spacing w:val="-2"/>
        </w:rPr>
        <w:t xml:space="preserve"> </w:t>
      </w:r>
      <w:r w:rsidRPr="006D79CA">
        <w:rPr>
          <w:rFonts w:asciiTheme="minorHAnsi" w:hAnsiTheme="minorHAnsi" w:cstheme="minorHAnsi"/>
        </w:rPr>
        <w:t>AJM Healthcare Wheelchair</w:t>
      </w:r>
      <w:r w:rsidRPr="006D79CA">
        <w:rPr>
          <w:rFonts w:asciiTheme="minorHAnsi" w:hAnsiTheme="minorHAnsi" w:cstheme="minorHAnsi"/>
          <w:spacing w:val="-4"/>
        </w:rPr>
        <w:t xml:space="preserve"> </w:t>
      </w:r>
      <w:r w:rsidRPr="006D79CA">
        <w:rPr>
          <w:rFonts w:asciiTheme="minorHAnsi" w:hAnsiTheme="minorHAnsi" w:cstheme="minorHAnsi"/>
        </w:rPr>
        <w:t>Service</w:t>
      </w:r>
      <w:r w:rsidRPr="006D79CA">
        <w:rPr>
          <w:rFonts w:asciiTheme="minorHAnsi" w:hAnsiTheme="minorHAnsi" w:cstheme="minorHAnsi"/>
          <w:spacing w:val="-2"/>
        </w:rPr>
        <w:t xml:space="preserve"> </w:t>
      </w:r>
      <w:r w:rsidRPr="006D79CA">
        <w:rPr>
          <w:rFonts w:asciiTheme="minorHAnsi" w:hAnsiTheme="minorHAnsi" w:cstheme="minorHAnsi"/>
        </w:rPr>
        <w:t>will</w:t>
      </w:r>
      <w:r w:rsidRPr="006D79CA">
        <w:rPr>
          <w:rFonts w:asciiTheme="minorHAnsi" w:hAnsiTheme="minorHAnsi" w:cstheme="minorHAnsi"/>
          <w:spacing w:val="-2"/>
        </w:rPr>
        <w:t xml:space="preserve"> </w:t>
      </w:r>
      <w:r w:rsidRPr="006D79CA">
        <w:rPr>
          <w:rFonts w:asciiTheme="minorHAnsi" w:hAnsiTheme="minorHAnsi" w:cstheme="minorHAnsi"/>
        </w:rPr>
        <w:t>provide</w:t>
      </w:r>
      <w:r w:rsidRPr="006D79CA">
        <w:rPr>
          <w:rFonts w:asciiTheme="minorHAnsi" w:hAnsiTheme="minorHAnsi" w:cstheme="minorHAnsi"/>
          <w:spacing w:val="-2"/>
        </w:rPr>
        <w:t xml:space="preserve"> </w:t>
      </w:r>
      <w:r w:rsidRPr="006D79CA">
        <w:rPr>
          <w:rFonts w:asciiTheme="minorHAnsi" w:hAnsiTheme="minorHAnsi" w:cstheme="minorHAnsi"/>
        </w:rPr>
        <w:t>clinics</w:t>
      </w:r>
      <w:r w:rsidRPr="006D79CA">
        <w:rPr>
          <w:rFonts w:asciiTheme="minorHAnsi" w:hAnsiTheme="minorHAnsi" w:cstheme="minorHAnsi"/>
          <w:spacing w:val="-2"/>
        </w:rPr>
        <w:t xml:space="preserve"> </w:t>
      </w:r>
      <w:r w:rsidRPr="006D79CA">
        <w:rPr>
          <w:rFonts w:asciiTheme="minorHAnsi" w:hAnsiTheme="minorHAnsi" w:cstheme="minorHAnsi"/>
        </w:rPr>
        <w:t>from</w:t>
      </w:r>
      <w:r w:rsidRPr="006D79CA">
        <w:rPr>
          <w:rFonts w:asciiTheme="minorHAnsi" w:hAnsiTheme="minorHAnsi" w:cstheme="minorHAnsi"/>
          <w:color w:val="FF0000"/>
        </w:rPr>
        <w:t xml:space="preserve"> </w:t>
      </w:r>
      <w:r w:rsidRPr="006D79CA">
        <w:rPr>
          <w:rFonts w:asciiTheme="minorHAnsi" w:hAnsiTheme="minorHAnsi" w:cstheme="minorHAnsi"/>
        </w:rPr>
        <w:t>locations listed below:</w:t>
      </w:r>
    </w:p>
    <w:p w14:paraId="13244F87" w14:textId="77777777" w:rsidR="00CE489B" w:rsidRPr="006D79CA" w:rsidRDefault="00CE489B" w:rsidP="00CE489B">
      <w:pPr>
        <w:pStyle w:val="BodyText"/>
        <w:numPr>
          <w:ilvl w:val="0"/>
          <w:numId w:val="2"/>
        </w:numPr>
        <w:rPr>
          <w:rFonts w:asciiTheme="minorHAnsi" w:hAnsiTheme="minorHAnsi" w:cstheme="minorHAnsi"/>
          <w:spacing w:val="-3"/>
        </w:rPr>
      </w:pPr>
      <w:r w:rsidRPr="006D79CA">
        <w:rPr>
          <w:rFonts w:asciiTheme="minorHAnsi" w:hAnsiTheme="minorHAnsi" w:cstheme="minorHAnsi"/>
          <w:spacing w:val="-3"/>
        </w:rPr>
        <w:t>Unit 5, Centrus, Mead Lane, Hertford, SG13 7GX</w:t>
      </w:r>
    </w:p>
    <w:p w14:paraId="730B9946" w14:textId="77777777" w:rsidR="00CE489B" w:rsidRPr="006D79CA" w:rsidRDefault="00CE489B" w:rsidP="00CE489B">
      <w:pPr>
        <w:pStyle w:val="BodyText"/>
        <w:numPr>
          <w:ilvl w:val="0"/>
          <w:numId w:val="2"/>
        </w:numPr>
        <w:rPr>
          <w:rFonts w:asciiTheme="minorHAnsi" w:hAnsiTheme="minorHAnsi" w:cstheme="minorHAnsi"/>
          <w:spacing w:val="-3"/>
        </w:rPr>
      </w:pPr>
      <w:r w:rsidRPr="006D79CA">
        <w:rPr>
          <w:rFonts w:asciiTheme="minorHAnsi" w:hAnsiTheme="minorHAnsi" w:cstheme="minorHAnsi"/>
          <w:spacing w:val="-3"/>
        </w:rPr>
        <w:t>Unit 5B, Vale Industrial Estate, Tolpits Lane, Watford, WD18 9QP</w:t>
      </w:r>
    </w:p>
    <w:p w14:paraId="7C70EEF7" w14:textId="77777777" w:rsidR="00CE489B" w:rsidRPr="00CE489B" w:rsidRDefault="00CE489B" w:rsidP="00CE489B">
      <w:pPr>
        <w:tabs>
          <w:tab w:val="left" w:pos="1145"/>
          <w:tab w:val="left" w:pos="1147"/>
        </w:tabs>
        <w:spacing w:before="5"/>
        <w:rPr>
          <w:rFonts w:asciiTheme="minorHAnsi" w:hAnsiTheme="minorHAnsi" w:cstheme="minorHAnsi"/>
          <w:sz w:val="24"/>
          <w:szCs w:val="24"/>
        </w:rPr>
      </w:pPr>
    </w:p>
    <w:p w14:paraId="4DECE6EC" w14:textId="77777777" w:rsidR="00CA30B1" w:rsidRPr="006D79CA" w:rsidRDefault="00CA30B1" w:rsidP="00CA30B1">
      <w:pPr>
        <w:pStyle w:val="ListParagraph"/>
        <w:tabs>
          <w:tab w:val="left" w:pos="1145"/>
          <w:tab w:val="left" w:pos="1147"/>
        </w:tabs>
        <w:spacing w:before="5"/>
        <w:ind w:left="1146" w:firstLine="0"/>
        <w:rPr>
          <w:rFonts w:asciiTheme="minorHAnsi" w:hAnsiTheme="minorHAnsi" w:cstheme="minorHAnsi"/>
          <w:sz w:val="24"/>
          <w:szCs w:val="24"/>
        </w:rPr>
      </w:pPr>
    </w:p>
    <w:p w14:paraId="32CCF1E3" w14:textId="7DB79EA8" w:rsidR="006D79CA" w:rsidRPr="00C92DBB" w:rsidRDefault="00F72BD9" w:rsidP="00CE489B">
      <w:pPr>
        <w:tabs>
          <w:tab w:val="left" w:pos="1145"/>
          <w:tab w:val="left" w:pos="1147"/>
        </w:tabs>
        <w:spacing w:before="136"/>
        <w:rPr>
          <w:rFonts w:asciiTheme="minorHAnsi" w:hAnsiTheme="minorHAnsi" w:cstheme="minorHAnsi"/>
          <w:sz w:val="24"/>
          <w:szCs w:val="24"/>
        </w:rPr>
      </w:pPr>
      <w:r w:rsidRPr="00C92DBB">
        <w:rPr>
          <w:rFonts w:asciiTheme="minorHAnsi" w:hAnsiTheme="minorHAnsi" w:cstheme="minorHAnsi"/>
          <w:sz w:val="24"/>
          <w:szCs w:val="24"/>
        </w:rPr>
        <w:t>Yours sincerely</w:t>
      </w:r>
    </w:p>
    <w:p w14:paraId="084EA18C" w14:textId="52123A4D" w:rsidR="006D79CA" w:rsidRPr="00C92DBB" w:rsidRDefault="006D79CA" w:rsidP="00CE489B">
      <w:pPr>
        <w:tabs>
          <w:tab w:val="left" w:pos="1145"/>
          <w:tab w:val="left" w:pos="1147"/>
        </w:tabs>
        <w:spacing w:before="136"/>
        <w:rPr>
          <w:rFonts w:asciiTheme="minorHAnsi" w:hAnsiTheme="minorHAnsi" w:cstheme="minorHAnsi"/>
          <w:sz w:val="24"/>
          <w:szCs w:val="24"/>
        </w:rPr>
      </w:pPr>
      <w:r w:rsidRPr="00C92DBB">
        <w:rPr>
          <w:rFonts w:asciiTheme="minorHAnsi" w:hAnsiTheme="minorHAnsi" w:cstheme="minorHAnsi"/>
          <w:sz w:val="24"/>
          <w:szCs w:val="24"/>
        </w:rPr>
        <w:t xml:space="preserve">Millbrook Healthcare </w:t>
      </w:r>
    </w:p>
    <w:sectPr w:rsidR="006D79CA" w:rsidRPr="00C92DBB" w:rsidSect="006D79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477B1"/>
    <w:multiLevelType w:val="hybridMultilevel"/>
    <w:tmpl w:val="0412820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643B7A8B"/>
    <w:multiLevelType w:val="hybridMultilevel"/>
    <w:tmpl w:val="010C8ACA"/>
    <w:lvl w:ilvl="0" w:tplc="08447C1E">
      <w:numFmt w:val="bullet"/>
      <w:lvlText w:val=""/>
      <w:lvlJc w:val="left"/>
      <w:pPr>
        <w:ind w:left="1153" w:hanging="360"/>
      </w:pPr>
      <w:rPr>
        <w:rFonts w:ascii="Symbol" w:eastAsia="Symbol" w:hAnsi="Symbol" w:cs="Symbol" w:hint="default"/>
        <w:w w:val="100"/>
        <w:lang w:val="en-GB" w:eastAsia="en-US" w:bidi="ar-SA"/>
      </w:rPr>
    </w:lvl>
    <w:lvl w:ilvl="1" w:tplc="161A309C">
      <w:numFmt w:val="bullet"/>
      <w:lvlText w:val="•"/>
      <w:lvlJc w:val="left"/>
      <w:pPr>
        <w:ind w:left="2075" w:hanging="360"/>
      </w:pPr>
      <w:rPr>
        <w:rFonts w:hint="default"/>
        <w:lang w:val="en-GB" w:eastAsia="en-US" w:bidi="ar-SA"/>
      </w:rPr>
    </w:lvl>
    <w:lvl w:ilvl="2" w:tplc="1FDCC072">
      <w:numFmt w:val="bullet"/>
      <w:lvlText w:val="•"/>
      <w:lvlJc w:val="left"/>
      <w:pPr>
        <w:ind w:left="2991" w:hanging="360"/>
      </w:pPr>
      <w:rPr>
        <w:rFonts w:hint="default"/>
        <w:lang w:val="en-GB" w:eastAsia="en-US" w:bidi="ar-SA"/>
      </w:rPr>
    </w:lvl>
    <w:lvl w:ilvl="3" w:tplc="50F6468C">
      <w:numFmt w:val="bullet"/>
      <w:lvlText w:val="•"/>
      <w:lvlJc w:val="left"/>
      <w:pPr>
        <w:ind w:left="3907" w:hanging="360"/>
      </w:pPr>
      <w:rPr>
        <w:rFonts w:hint="default"/>
        <w:lang w:val="en-GB" w:eastAsia="en-US" w:bidi="ar-SA"/>
      </w:rPr>
    </w:lvl>
    <w:lvl w:ilvl="4" w:tplc="C194065C">
      <w:numFmt w:val="bullet"/>
      <w:lvlText w:val="•"/>
      <w:lvlJc w:val="left"/>
      <w:pPr>
        <w:ind w:left="4823" w:hanging="360"/>
      </w:pPr>
      <w:rPr>
        <w:rFonts w:hint="default"/>
        <w:lang w:val="en-GB" w:eastAsia="en-US" w:bidi="ar-SA"/>
      </w:rPr>
    </w:lvl>
    <w:lvl w:ilvl="5" w:tplc="51EEA0F0">
      <w:numFmt w:val="bullet"/>
      <w:lvlText w:val="•"/>
      <w:lvlJc w:val="left"/>
      <w:pPr>
        <w:ind w:left="5739" w:hanging="360"/>
      </w:pPr>
      <w:rPr>
        <w:rFonts w:hint="default"/>
        <w:lang w:val="en-GB" w:eastAsia="en-US" w:bidi="ar-SA"/>
      </w:rPr>
    </w:lvl>
    <w:lvl w:ilvl="6" w:tplc="A19A1C20">
      <w:numFmt w:val="bullet"/>
      <w:lvlText w:val="•"/>
      <w:lvlJc w:val="left"/>
      <w:pPr>
        <w:ind w:left="6655" w:hanging="360"/>
      </w:pPr>
      <w:rPr>
        <w:rFonts w:hint="default"/>
        <w:lang w:val="en-GB" w:eastAsia="en-US" w:bidi="ar-SA"/>
      </w:rPr>
    </w:lvl>
    <w:lvl w:ilvl="7" w:tplc="5E401484">
      <w:numFmt w:val="bullet"/>
      <w:lvlText w:val="•"/>
      <w:lvlJc w:val="left"/>
      <w:pPr>
        <w:ind w:left="7571" w:hanging="360"/>
      </w:pPr>
      <w:rPr>
        <w:rFonts w:hint="default"/>
        <w:lang w:val="en-GB" w:eastAsia="en-US" w:bidi="ar-SA"/>
      </w:rPr>
    </w:lvl>
    <w:lvl w:ilvl="8" w:tplc="5BBE05D8">
      <w:numFmt w:val="bullet"/>
      <w:lvlText w:val="•"/>
      <w:lvlJc w:val="left"/>
      <w:pPr>
        <w:ind w:left="8487" w:hanging="360"/>
      </w:pPr>
      <w:rPr>
        <w:rFonts w:hint="default"/>
        <w:lang w:val="en-GB" w:eastAsia="en-US" w:bidi="ar-SA"/>
      </w:rPr>
    </w:lvl>
  </w:abstractNum>
  <w:abstractNum w:abstractNumId="2" w15:restartNumberingAfterBreak="0">
    <w:nsid w:val="72766153"/>
    <w:multiLevelType w:val="hybridMultilevel"/>
    <w:tmpl w:val="FB1E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2743203">
    <w:abstractNumId w:val="0"/>
  </w:num>
  <w:num w:numId="2" w16cid:durableId="1699429434">
    <w:abstractNumId w:val="2"/>
  </w:num>
  <w:num w:numId="3" w16cid:durableId="1502116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CE"/>
    <w:rsid w:val="0027725C"/>
    <w:rsid w:val="0027749C"/>
    <w:rsid w:val="00297720"/>
    <w:rsid w:val="002D5A57"/>
    <w:rsid w:val="00352218"/>
    <w:rsid w:val="00527B76"/>
    <w:rsid w:val="005560F5"/>
    <w:rsid w:val="005D6DD2"/>
    <w:rsid w:val="005F3438"/>
    <w:rsid w:val="006D79CA"/>
    <w:rsid w:val="007551CE"/>
    <w:rsid w:val="007F339F"/>
    <w:rsid w:val="008C6B76"/>
    <w:rsid w:val="00985916"/>
    <w:rsid w:val="009C1554"/>
    <w:rsid w:val="009F616A"/>
    <w:rsid w:val="00AD0D7F"/>
    <w:rsid w:val="00AE57FC"/>
    <w:rsid w:val="00AF0BED"/>
    <w:rsid w:val="00BA5F93"/>
    <w:rsid w:val="00BE6DD2"/>
    <w:rsid w:val="00C04841"/>
    <w:rsid w:val="00C27BD3"/>
    <w:rsid w:val="00C92DBB"/>
    <w:rsid w:val="00CA30B1"/>
    <w:rsid w:val="00CE489B"/>
    <w:rsid w:val="00DA2835"/>
    <w:rsid w:val="00DC7950"/>
    <w:rsid w:val="00E66CAE"/>
    <w:rsid w:val="00E867E6"/>
    <w:rsid w:val="00ED7DB5"/>
    <w:rsid w:val="00F72BD9"/>
    <w:rsid w:val="00F76B95"/>
    <w:rsid w:val="00FD6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7EAD"/>
  <w15:chartTrackingRefBased/>
  <w15:docId w15:val="{E66438B7-F2D4-4AA6-90D4-F6B9E514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1CE"/>
    <w:pPr>
      <w:spacing w:after="0" w:line="240" w:lineRule="auto"/>
    </w:pPr>
    <w:rPr>
      <w:rFonts w:ascii="Times New Roman" w:eastAsia="PMingLiU" w:hAnsi="Times New Roman" w:cs="Times New Roman"/>
      <w:lang w:val="en-US"/>
    </w:rPr>
  </w:style>
  <w:style w:type="paragraph" w:styleId="Heading1">
    <w:name w:val="heading 1"/>
    <w:basedOn w:val="Normal"/>
    <w:link w:val="Heading1Char"/>
    <w:uiPriority w:val="9"/>
    <w:qFormat/>
    <w:rsid w:val="00CA30B1"/>
    <w:pPr>
      <w:widowControl w:val="0"/>
      <w:autoSpaceDE w:val="0"/>
      <w:autoSpaceDN w:val="0"/>
      <w:ind w:left="432"/>
      <w:outlineLvl w:val="0"/>
    </w:pPr>
    <w:rPr>
      <w:rFonts w:ascii="Arial" w:eastAsia="Arial" w:hAnsi="Arial" w:cs="Arial"/>
      <w:b/>
      <w:bCs/>
      <w:sz w:val="28"/>
      <w:szCs w:val="28"/>
      <w:lang w:val="en-GB"/>
    </w:rPr>
  </w:style>
  <w:style w:type="paragraph" w:styleId="Heading2">
    <w:name w:val="heading 2"/>
    <w:basedOn w:val="Normal"/>
    <w:link w:val="Heading2Char"/>
    <w:uiPriority w:val="9"/>
    <w:unhideWhenUsed/>
    <w:qFormat/>
    <w:rsid w:val="00CA30B1"/>
    <w:pPr>
      <w:widowControl w:val="0"/>
      <w:autoSpaceDE w:val="0"/>
      <w:autoSpaceDN w:val="0"/>
      <w:ind w:left="432"/>
      <w:outlineLvl w:val="1"/>
    </w:pPr>
    <w:rPr>
      <w:rFonts w:ascii="Arial" w:eastAsia="Arial"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30B1"/>
    <w:pPr>
      <w:widowControl w:val="0"/>
      <w:autoSpaceDE w:val="0"/>
      <w:autoSpaceDN w:val="0"/>
    </w:pPr>
    <w:rPr>
      <w:rFonts w:ascii="Arial" w:eastAsia="Arial" w:hAnsi="Arial" w:cs="Arial"/>
      <w:sz w:val="24"/>
      <w:szCs w:val="24"/>
      <w:lang w:val="en-GB"/>
    </w:rPr>
  </w:style>
  <w:style w:type="character" w:customStyle="1" w:styleId="BodyTextChar">
    <w:name w:val="Body Text Char"/>
    <w:basedOn w:val="DefaultParagraphFont"/>
    <w:link w:val="BodyText"/>
    <w:uiPriority w:val="1"/>
    <w:rsid w:val="00CA30B1"/>
    <w:rPr>
      <w:rFonts w:ascii="Arial" w:eastAsia="Arial" w:hAnsi="Arial" w:cs="Arial"/>
      <w:sz w:val="24"/>
      <w:szCs w:val="24"/>
    </w:rPr>
  </w:style>
  <w:style w:type="paragraph" w:customStyle="1" w:styleId="AJMBodyText">
    <w:name w:val="AJM Body Text"/>
    <w:basedOn w:val="Normal"/>
    <w:link w:val="AJMBodyTextChar"/>
    <w:qFormat/>
    <w:rsid w:val="00CA30B1"/>
    <w:pPr>
      <w:spacing w:before="120" w:after="120" w:line="320" w:lineRule="atLeast"/>
      <w:jc w:val="both"/>
    </w:pPr>
    <w:rPr>
      <w:rFonts w:ascii="Arial" w:eastAsia="Calibri" w:hAnsi="Arial"/>
      <w:lang w:val="en-GB"/>
    </w:rPr>
  </w:style>
  <w:style w:type="character" w:customStyle="1" w:styleId="AJMBodyTextChar">
    <w:name w:val="AJM Body Text Char"/>
    <w:link w:val="AJMBodyText"/>
    <w:rsid w:val="00CA30B1"/>
    <w:rPr>
      <w:rFonts w:ascii="Arial" w:eastAsia="Calibri" w:hAnsi="Arial" w:cs="Times New Roman"/>
    </w:rPr>
  </w:style>
  <w:style w:type="character" w:customStyle="1" w:styleId="Heading1Char">
    <w:name w:val="Heading 1 Char"/>
    <w:basedOn w:val="DefaultParagraphFont"/>
    <w:link w:val="Heading1"/>
    <w:uiPriority w:val="9"/>
    <w:rsid w:val="00CA30B1"/>
    <w:rPr>
      <w:rFonts w:ascii="Arial" w:eastAsia="Arial" w:hAnsi="Arial" w:cs="Arial"/>
      <w:b/>
      <w:bCs/>
      <w:sz w:val="28"/>
      <w:szCs w:val="28"/>
    </w:rPr>
  </w:style>
  <w:style w:type="character" w:customStyle="1" w:styleId="Heading2Char">
    <w:name w:val="Heading 2 Char"/>
    <w:basedOn w:val="DefaultParagraphFont"/>
    <w:link w:val="Heading2"/>
    <w:uiPriority w:val="9"/>
    <w:rsid w:val="00CA30B1"/>
    <w:rPr>
      <w:rFonts w:ascii="Arial" w:eastAsia="Arial" w:hAnsi="Arial" w:cs="Arial"/>
      <w:b/>
      <w:bCs/>
      <w:sz w:val="24"/>
      <w:szCs w:val="24"/>
    </w:rPr>
  </w:style>
  <w:style w:type="paragraph" w:styleId="ListParagraph">
    <w:name w:val="List Paragraph"/>
    <w:basedOn w:val="Normal"/>
    <w:uiPriority w:val="1"/>
    <w:qFormat/>
    <w:rsid w:val="00CA30B1"/>
    <w:pPr>
      <w:widowControl w:val="0"/>
      <w:autoSpaceDE w:val="0"/>
      <w:autoSpaceDN w:val="0"/>
      <w:ind w:left="1153" w:hanging="357"/>
    </w:pPr>
    <w:rPr>
      <w:rFonts w:ascii="Arial" w:eastAsia="Arial" w:hAnsi="Arial" w:cs="Arial"/>
      <w:lang w:val="en-GB"/>
    </w:rPr>
  </w:style>
  <w:style w:type="character" w:styleId="CommentReference">
    <w:name w:val="annotation reference"/>
    <w:basedOn w:val="DefaultParagraphFont"/>
    <w:uiPriority w:val="99"/>
    <w:semiHidden/>
    <w:unhideWhenUsed/>
    <w:rsid w:val="00297720"/>
    <w:rPr>
      <w:sz w:val="16"/>
      <w:szCs w:val="16"/>
    </w:rPr>
  </w:style>
  <w:style w:type="paragraph" w:styleId="CommentText">
    <w:name w:val="annotation text"/>
    <w:basedOn w:val="Normal"/>
    <w:link w:val="CommentTextChar"/>
    <w:uiPriority w:val="99"/>
    <w:semiHidden/>
    <w:unhideWhenUsed/>
    <w:rsid w:val="00297720"/>
    <w:rPr>
      <w:sz w:val="20"/>
      <w:szCs w:val="20"/>
    </w:rPr>
  </w:style>
  <w:style w:type="character" w:customStyle="1" w:styleId="CommentTextChar">
    <w:name w:val="Comment Text Char"/>
    <w:basedOn w:val="DefaultParagraphFont"/>
    <w:link w:val="CommentText"/>
    <w:uiPriority w:val="99"/>
    <w:semiHidden/>
    <w:rsid w:val="00297720"/>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7720"/>
    <w:rPr>
      <w:b/>
      <w:bCs/>
    </w:rPr>
  </w:style>
  <w:style w:type="character" w:customStyle="1" w:styleId="CommentSubjectChar">
    <w:name w:val="Comment Subject Char"/>
    <w:basedOn w:val="CommentTextChar"/>
    <w:link w:val="CommentSubject"/>
    <w:uiPriority w:val="99"/>
    <w:semiHidden/>
    <w:rsid w:val="00297720"/>
    <w:rPr>
      <w:rFonts w:ascii="Times New Roman" w:eastAsia="PMingLiU" w:hAnsi="Times New Roman" w:cs="Times New Roman"/>
      <w:b/>
      <w:bCs/>
      <w:sz w:val="20"/>
      <w:szCs w:val="20"/>
      <w:lang w:val="en-US"/>
    </w:rPr>
  </w:style>
  <w:style w:type="character" w:styleId="Hyperlink">
    <w:name w:val="Hyperlink"/>
    <w:basedOn w:val="DefaultParagraphFont"/>
    <w:uiPriority w:val="99"/>
    <w:unhideWhenUsed/>
    <w:rsid w:val="00CE489B"/>
    <w:rPr>
      <w:color w:val="0000FF" w:themeColor="hyperlink"/>
      <w:u w:val="single"/>
    </w:rPr>
  </w:style>
  <w:style w:type="character" w:styleId="UnresolvedMention">
    <w:name w:val="Unresolved Mention"/>
    <w:basedOn w:val="DefaultParagraphFont"/>
    <w:uiPriority w:val="99"/>
    <w:semiHidden/>
    <w:unhideWhenUsed/>
    <w:rsid w:val="00CE4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jmheal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CAMPLIN, Sarah (NHS HERTFORDSHIRE AND WEST ESSEX ICB - 06N)</dc:creator>
  <cp:keywords/>
  <dc:description/>
  <cp:lastModifiedBy>Hannah Smith</cp:lastModifiedBy>
  <cp:revision>2</cp:revision>
  <dcterms:created xsi:type="dcterms:W3CDTF">2022-09-28T10:00:00Z</dcterms:created>
  <dcterms:modified xsi:type="dcterms:W3CDTF">2022-09-28T10:00:00Z</dcterms:modified>
</cp:coreProperties>
</file>